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03" w:rsidRDefault="005F68BC" w:rsidP="008B708B">
      <w:pPr>
        <w:pStyle w:val="Default"/>
        <w:rPr>
          <w:rFonts w:ascii="Arial" w:hAnsi="Arial" w:cs="Arial"/>
          <w:b/>
        </w:rPr>
      </w:pPr>
      <w:r w:rsidRPr="000A6633">
        <w:rPr>
          <w:rFonts w:ascii="Calibri" w:hAnsi="Calibri" w:cs="Calibri"/>
          <w:noProof/>
          <w:lang w:val="en-CA" w:eastAsia="en-CA"/>
        </w:rPr>
        <w:drawing>
          <wp:inline distT="0" distB="0" distL="0" distR="0" wp14:anchorId="701EBBB8" wp14:editId="661467D2">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bookmarkStart w:id="0" w:name="_Toc12350797"/>
      <w:bookmarkStart w:id="1" w:name="_Toc12437018"/>
      <w:bookmarkStart w:id="2" w:name="_Toc12437231"/>
      <w:bookmarkStart w:id="3" w:name="_Toc12438427"/>
    </w:p>
    <w:p w:rsidR="001D0603" w:rsidRDefault="001D0603" w:rsidP="008B708B">
      <w:pPr>
        <w:pStyle w:val="Default"/>
        <w:rPr>
          <w:rFonts w:ascii="Arial" w:hAnsi="Arial" w:cs="Arial"/>
          <w:b/>
        </w:rPr>
      </w:pPr>
    </w:p>
    <w:p w:rsidR="008B708B" w:rsidRPr="008B708B" w:rsidRDefault="008B708B" w:rsidP="008B708B">
      <w:pPr>
        <w:pStyle w:val="Default"/>
        <w:rPr>
          <w:rFonts w:ascii="Arial" w:hAnsi="Arial" w:cs="Arial"/>
          <w:b/>
        </w:rPr>
      </w:pPr>
      <w:r w:rsidRPr="008B708B">
        <w:rPr>
          <w:rFonts w:ascii="Arial" w:hAnsi="Arial" w:cs="Arial"/>
          <w:b/>
        </w:rPr>
        <w:t>SW 4D06:  General Social Work II   Course Outline BLOCK</w:t>
      </w:r>
    </w:p>
    <w:p w:rsidR="008B708B" w:rsidRPr="008B708B" w:rsidRDefault="008B708B" w:rsidP="008B708B">
      <w:pPr>
        <w:pStyle w:val="Default"/>
        <w:rPr>
          <w:rFonts w:ascii="Arial" w:hAnsi="Arial" w:cs="Arial"/>
          <w:b/>
        </w:rPr>
      </w:pPr>
      <w:r w:rsidRPr="008B708B">
        <w:rPr>
          <w:rFonts w:ascii="Arial" w:hAnsi="Arial" w:cs="Arial"/>
        </w:rPr>
        <w:t>September</w:t>
      </w:r>
      <w:r w:rsidR="007945BA">
        <w:rPr>
          <w:rFonts w:ascii="Arial" w:hAnsi="Arial" w:cs="Arial"/>
        </w:rPr>
        <w:t xml:space="preserve"> 3</w:t>
      </w:r>
      <w:r w:rsidRPr="008B708B">
        <w:rPr>
          <w:rFonts w:ascii="Arial" w:hAnsi="Arial" w:cs="Arial"/>
        </w:rPr>
        <w:t xml:space="preserve"> – </w:t>
      </w:r>
      <w:r w:rsidR="007945BA">
        <w:rPr>
          <w:rFonts w:ascii="Arial" w:hAnsi="Arial" w:cs="Arial"/>
        </w:rPr>
        <w:t>December 4</w:t>
      </w:r>
      <w:r w:rsidRPr="008B708B">
        <w:rPr>
          <w:rFonts w:ascii="Arial" w:hAnsi="Arial" w:cs="Arial"/>
        </w:rPr>
        <w:t>, 2019 – Fridays 9:00 a.m. – 4:00 p.m.</w:t>
      </w:r>
    </w:p>
    <w:p w:rsidR="008B708B" w:rsidRPr="008B708B" w:rsidRDefault="008B708B" w:rsidP="008B708B">
      <w:pPr>
        <w:pStyle w:val="Default"/>
        <w:rPr>
          <w:rFonts w:ascii="Arial" w:hAnsi="Arial" w:cs="Arial"/>
        </w:rPr>
      </w:pPr>
      <w:r w:rsidRPr="008B708B">
        <w:rPr>
          <w:rFonts w:ascii="Arial" w:hAnsi="Arial" w:cs="Arial"/>
        </w:rPr>
        <w:t>C01 Instructor: Professor Mirna Carranza</w:t>
      </w:r>
    </w:p>
    <w:p w:rsidR="008B708B" w:rsidRPr="008B708B" w:rsidRDefault="008B708B" w:rsidP="008B708B">
      <w:pPr>
        <w:pStyle w:val="Default"/>
        <w:rPr>
          <w:rFonts w:ascii="Arial" w:hAnsi="Arial" w:cs="Arial"/>
        </w:rPr>
      </w:pPr>
      <w:r w:rsidRPr="008B708B">
        <w:rPr>
          <w:rFonts w:ascii="Arial" w:hAnsi="Arial" w:cs="Arial"/>
        </w:rPr>
        <w:t>Office: KTH-308-B</w:t>
      </w:r>
    </w:p>
    <w:p w:rsidR="008B708B" w:rsidRPr="008B708B" w:rsidRDefault="008B708B" w:rsidP="008B708B">
      <w:pPr>
        <w:pStyle w:val="Default"/>
        <w:rPr>
          <w:rFonts w:ascii="Arial" w:hAnsi="Arial" w:cs="Arial"/>
        </w:rPr>
      </w:pPr>
      <w:r w:rsidRPr="008B708B">
        <w:rPr>
          <w:rFonts w:ascii="Arial" w:hAnsi="Arial" w:cs="Arial"/>
        </w:rPr>
        <w:t>Office hours: by appointment</w:t>
      </w:r>
    </w:p>
    <w:p w:rsidR="008B708B" w:rsidRPr="008B708B" w:rsidRDefault="008B708B" w:rsidP="008B708B">
      <w:pPr>
        <w:pStyle w:val="Default"/>
        <w:rPr>
          <w:rFonts w:ascii="Arial" w:hAnsi="Arial" w:cs="Arial"/>
        </w:rPr>
      </w:pPr>
      <w:r w:rsidRPr="008B708B">
        <w:rPr>
          <w:rFonts w:ascii="Arial" w:hAnsi="Arial" w:cs="Arial"/>
        </w:rPr>
        <w:t xml:space="preserve">Email: </w:t>
      </w:r>
      <w:hyperlink r:id="rId9" w:history="1">
        <w:r w:rsidRPr="008B708B">
          <w:rPr>
            <w:rStyle w:val="Hyperlink"/>
            <w:rFonts w:ascii="Arial" w:hAnsi="Arial" w:cs="Arial"/>
          </w:rPr>
          <w:t>carranz@mcmaster.ca</w:t>
        </w:r>
      </w:hyperlink>
      <w:r w:rsidRPr="008B708B">
        <w:rPr>
          <w:rFonts w:ascii="Arial" w:hAnsi="Arial" w:cs="Arial"/>
        </w:rPr>
        <w:t xml:space="preserve"> </w:t>
      </w:r>
    </w:p>
    <w:p w:rsidR="008B708B" w:rsidRPr="008B708B" w:rsidRDefault="008B708B" w:rsidP="008B708B">
      <w:pPr>
        <w:pStyle w:val="Default"/>
        <w:rPr>
          <w:rFonts w:ascii="Arial" w:hAnsi="Arial" w:cs="Arial"/>
        </w:rPr>
      </w:pPr>
      <w:r w:rsidRPr="008B708B">
        <w:rPr>
          <w:rFonts w:ascii="Arial" w:hAnsi="Arial" w:cs="Arial"/>
        </w:rPr>
        <w:t>Phone: Ext. 23789</w:t>
      </w:r>
    </w:p>
    <w:bookmarkEnd w:id="0"/>
    <w:bookmarkEnd w:id="1"/>
    <w:bookmarkEnd w:id="2"/>
    <w:bookmarkEnd w:id="3"/>
    <w:p w:rsidR="00353377" w:rsidRPr="000B1D3C" w:rsidRDefault="00353377" w:rsidP="008B708B">
      <w:pPr>
        <w:pStyle w:val="ListParagraph"/>
        <w:rPr>
          <w:rFonts w:ascii="Arial" w:hAnsi="Arial" w:cs="Arial"/>
          <w:sz w:val="24"/>
          <w:szCs w:val="24"/>
        </w:rPr>
      </w:pPr>
      <w:r w:rsidRPr="000B1D3C">
        <w:rPr>
          <w:rFonts w:ascii="Arial" w:hAnsi="Arial" w:cs="Arial"/>
          <w:sz w:val="24"/>
          <w:szCs w:val="24"/>
        </w:rPr>
        <w:tab/>
      </w:r>
    </w:p>
    <w:p w:rsidR="004B3324" w:rsidRDefault="006F4CDE" w:rsidP="003F0E2E">
      <w:pPr>
        <w:pStyle w:val="Heading1"/>
        <w:rPr>
          <w:noProof/>
        </w:rPr>
      </w:pPr>
      <w:bookmarkStart w:id="4" w:name="_Toc13576019"/>
      <w:bookmarkStart w:id="5" w:name="_Toc12350798"/>
      <w:bookmarkStart w:id="6" w:name="_Toc12438428"/>
      <w:bookmarkStart w:id="7" w:name="_Toc13573157"/>
      <w:bookmarkStart w:id="8" w:name="_Toc12437232"/>
      <w:bookmarkStart w:id="9" w:name="_Toc14097910"/>
      <w:r w:rsidRPr="000B1D3C">
        <w:t>Table of Contents</w:t>
      </w:r>
      <w:bookmarkEnd w:id="4"/>
      <w:bookmarkEnd w:id="9"/>
      <w:r w:rsidRPr="000B1D3C">
        <w:rPr>
          <w:lang w:val="en-GB"/>
        </w:rPr>
        <w:t xml:space="preserve"> </w:t>
      </w:r>
      <w:bookmarkStart w:id="10" w:name="_Toc12350799"/>
      <w:bookmarkEnd w:id="5"/>
      <w:bookmarkEnd w:id="6"/>
      <w:bookmarkEnd w:id="7"/>
      <w:r w:rsidR="004B7060" w:rsidRPr="000B1D3C">
        <w:rPr>
          <w:rFonts w:eastAsia="Times New Roman"/>
          <w:color w:val="auto"/>
          <w:sz w:val="32"/>
          <w:szCs w:val="28"/>
        </w:rPr>
        <w:fldChar w:fldCharType="begin"/>
      </w:r>
      <w:r w:rsidR="004B7060" w:rsidRPr="000B1D3C">
        <w:rPr>
          <w:rFonts w:eastAsia="Times New Roman"/>
          <w:color w:val="auto"/>
        </w:rPr>
        <w:instrText xml:space="preserve"> TOC \o "1-1" \h \z \u </w:instrText>
      </w:r>
      <w:r w:rsidR="004B7060" w:rsidRPr="000B1D3C">
        <w:rPr>
          <w:rFonts w:eastAsia="Times New Roman"/>
          <w:color w:val="auto"/>
          <w:sz w:val="32"/>
          <w:szCs w:val="28"/>
        </w:rPr>
        <w:fldChar w:fldCharType="separate"/>
      </w:r>
    </w:p>
    <w:p w:rsidR="004B3324" w:rsidRDefault="004B3324">
      <w:pPr>
        <w:pStyle w:val="TOC1"/>
        <w:tabs>
          <w:tab w:val="right" w:leader="dot" w:pos="9350"/>
        </w:tabs>
        <w:rPr>
          <w:rFonts w:asciiTheme="minorHAnsi" w:eastAsiaTheme="minorEastAsia" w:hAnsiTheme="minorHAnsi" w:cstheme="minorBidi"/>
          <w:b w:val="0"/>
          <w:noProof/>
          <w:sz w:val="22"/>
          <w:szCs w:val="22"/>
          <w:lang w:val="en-CA" w:eastAsia="en-CA"/>
        </w:rPr>
      </w:pPr>
      <w:hyperlink w:anchor="_Toc14097911" w:history="1">
        <w:r w:rsidRPr="00A544DD">
          <w:rPr>
            <w:rStyle w:val="Hyperlink"/>
            <w:noProof/>
          </w:rPr>
          <w:t>Course Overview</w:t>
        </w:r>
        <w:r>
          <w:rPr>
            <w:noProof/>
            <w:webHidden/>
          </w:rPr>
          <w:tab/>
        </w:r>
        <w:r>
          <w:rPr>
            <w:noProof/>
            <w:webHidden/>
          </w:rPr>
          <w:fldChar w:fldCharType="begin"/>
        </w:r>
        <w:r>
          <w:rPr>
            <w:noProof/>
            <w:webHidden/>
          </w:rPr>
          <w:instrText xml:space="preserve"> PAGEREF _Toc14097911 \h </w:instrText>
        </w:r>
        <w:r>
          <w:rPr>
            <w:noProof/>
            <w:webHidden/>
          </w:rPr>
        </w:r>
        <w:r>
          <w:rPr>
            <w:noProof/>
            <w:webHidden/>
          </w:rPr>
          <w:fldChar w:fldCharType="separate"/>
        </w:r>
        <w:r>
          <w:rPr>
            <w:noProof/>
            <w:webHidden/>
          </w:rPr>
          <w:t>1</w:t>
        </w:r>
        <w:r>
          <w:rPr>
            <w:noProof/>
            <w:webHidden/>
          </w:rPr>
          <w:fldChar w:fldCharType="end"/>
        </w:r>
      </w:hyperlink>
    </w:p>
    <w:p w:rsidR="004B3324" w:rsidRDefault="004B3324">
      <w:pPr>
        <w:pStyle w:val="TOC1"/>
        <w:tabs>
          <w:tab w:val="right" w:leader="dot" w:pos="9350"/>
        </w:tabs>
        <w:rPr>
          <w:rFonts w:asciiTheme="minorHAnsi" w:eastAsiaTheme="minorEastAsia" w:hAnsiTheme="minorHAnsi" w:cstheme="minorBidi"/>
          <w:b w:val="0"/>
          <w:noProof/>
          <w:sz w:val="22"/>
          <w:szCs w:val="22"/>
          <w:lang w:val="en-CA" w:eastAsia="en-CA"/>
        </w:rPr>
      </w:pPr>
      <w:hyperlink w:anchor="_Toc14097912" w:history="1">
        <w:r w:rsidRPr="00A544DD">
          <w:rPr>
            <w:rStyle w:val="Hyperlink"/>
            <w:noProof/>
          </w:rPr>
          <w:t>Course Requirements/Assignments</w:t>
        </w:r>
        <w:r>
          <w:rPr>
            <w:noProof/>
            <w:webHidden/>
          </w:rPr>
          <w:tab/>
        </w:r>
        <w:r>
          <w:rPr>
            <w:noProof/>
            <w:webHidden/>
          </w:rPr>
          <w:fldChar w:fldCharType="begin"/>
        </w:r>
        <w:r>
          <w:rPr>
            <w:noProof/>
            <w:webHidden/>
          </w:rPr>
          <w:instrText xml:space="preserve"> PAGEREF _Toc14097912 \h </w:instrText>
        </w:r>
        <w:r>
          <w:rPr>
            <w:noProof/>
            <w:webHidden/>
          </w:rPr>
        </w:r>
        <w:r>
          <w:rPr>
            <w:noProof/>
            <w:webHidden/>
          </w:rPr>
          <w:fldChar w:fldCharType="separate"/>
        </w:r>
        <w:r>
          <w:rPr>
            <w:noProof/>
            <w:webHidden/>
          </w:rPr>
          <w:t>2</w:t>
        </w:r>
        <w:r>
          <w:rPr>
            <w:noProof/>
            <w:webHidden/>
          </w:rPr>
          <w:fldChar w:fldCharType="end"/>
        </w:r>
      </w:hyperlink>
    </w:p>
    <w:p w:rsidR="004B3324" w:rsidRDefault="004B3324">
      <w:pPr>
        <w:pStyle w:val="TOC1"/>
        <w:tabs>
          <w:tab w:val="right" w:leader="dot" w:pos="9350"/>
        </w:tabs>
        <w:rPr>
          <w:rFonts w:asciiTheme="minorHAnsi" w:eastAsiaTheme="minorEastAsia" w:hAnsiTheme="minorHAnsi" w:cstheme="minorBidi"/>
          <w:b w:val="0"/>
          <w:noProof/>
          <w:sz w:val="22"/>
          <w:szCs w:val="22"/>
          <w:lang w:val="en-CA" w:eastAsia="en-CA"/>
        </w:rPr>
      </w:pPr>
      <w:hyperlink w:anchor="_Toc14097913" w:history="1">
        <w:r w:rsidRPr="00A544DD">
          <w:rPr>
            <w:rStyle w:val="Hyperlink"/>
            <w:noProof/>
          </w:rPr>
          <w:t>Student Responsibilities</w:t>
        </w:r>
        <w:r>
          <w:rPr>
            <w:noProof/>
            <w:webHidden/>
          </w:rPr>
          <w:tab/>
        </w:r>
        <w:r>
          <w:rPr>
            <w:noProof/>
            <w:webHidden/>
          </w:rPr>
          <w:fldChar w:fldCharType="begin"/>
        </w:r>
        <w:r>
          <w:rPr>
            <w:noProof/>
            <w:webHidden/>
          </w:rPr>
          <w:instrText xml:space="preserve"> PAGEREF _Toc14097913 \h </w:instrText>
        </w:r>
        <w:r>
          <w:rPr>
            <w:noProof/>
            <w:webHidden/>
          </w:rPr>
        </w:r>
        <w:r>
          <w:rPr>
            <w:noProof/>
            <w:webHidden/>
          </w:rPr>
          <w:fldChar w:fldCharType="separate"/>
        </w:r>
        <w:r>
          <w:rPr>
            <w:noProof/>
            <w:webHidden/>
          </w:rPr>
          <w:t>8</w:t>
        </w:r>
        <w:r>
          <w:rPr>
            <w:noProof/>
            <w:webHidden/>
          </w:rPr>
          <w:fldChar w:fldCharType="end"/>
        </w:r>
      </w:hyperlink>
    </w:p>
    <w:p w:rsidR="004B3324" w:rsidRDefault="004B3324">
      <w:pPr>
        <w:pStyle w:val="TOC1"/>
        <w:tabs>
          <w:tab w:val="right" w:leader="dot" w:pos="9350"/>
        </w:tabs>
        <w:rPr>
          <w:rFonts w:asciiTheme="minorHAnsi" w:eastAsiaTheme="minorEastAsia" w:hAnsiTheme="minorHAnsi" w:cstheme="minorBidi"/>
          <w:b w:val="0"/>
          <w:noProof/>
          <w:sz w:val="22"/>
          <w:szCs w:val="22"/>
          <w:lang w:val="en-CA" w:eastAsia="en-CA"/>
        </w:rPr>
      </w:pPr>
      <w:hyperlink w:anchor="_Toc14097914" w:history="1">
        <w:r w:rsidRPr="00A544DD">
          <w:rPr>
            <w:rStyle w:val="Hyperlink"/>
            <w:noProof/>
          </w:rPr>
          <w:t>Course Weekly Topics and Readings</w:t>
        </w:r>
        <w:r>
          <w:rPr>
            <w:noProof/>
            <w:webHidden/>
          </w:rPr>
          <w:tab/>
        </w:r>
        <w:r>
          <w:rPr>
            <w:noProof/>
            <w:webHidden/>
          </w:rPr>
          <w:fldChar w:fldCharType="begin"/>
        </w:r>
        <w:r>
          <w:rPr>
            <w:noProof/>
            <w:webHidden/>
          </w:rPr>
          <w:instrText xml:space="preserve"> PAGEREF _Toc14097914 \h </w:instrText>
        </w:r>
        <w:r>
          <w:rPr>
            <w:noProof/>
            <w:webHidden/>
          </w:rPr>
        </w:r>
        <w:r>
          <w:rPr>
            <w:noProof/>
            <w:webHidden/>
          </w:rPr>
          <w:fldChar w:fldCharType="separate"/>
        </w:r>
        <w:r>
          <w:rPr>
            <w:noProof/>
            <w:webHidden/>
          </w:rPr>
          <w:t>10</w:t>
        </w:r>
        <w:r>
          <w:rPr>
            <w:noProof/>
            <w:webHidden/>
          </w:rPr>
          <w:fldChar w:fldCharType="end"/>
        </w:r>
      </w:hyperlink>
    </w:p>
    <w:p w:rsidR="00B87E74" w:rsidRPr="00AF26DD" w:rsidRDefault="004B7060" w:rsidP="00AF26DD">
      <w:pPr>
        <w:pStyle w:val="Heading1"/>
      </w:pPr>
      <w:r w:rsidRPr="000B1D3C">
        <w:rPr>
          <w:rFonts w:eastAsia="Times New Roman"/>
          <w:color w:val="auto"/>
        </w:rPr>
        <w:fldChar w:fldCharType="end"/>
      </w:r>
      <w:bookmarkStart w:id="11" w:name="_Toc14097911"/>
      <w:r w:rsidR="00B87E74" w:rsidRPr="00AF26DD">
        <w:t>Course Overview</w:t>
      </w:r>
      <w:bookmarkStart w:id="12" w:name="_GoBack"/>
      <w:bookmarkEnd w:id="8"/>
      <w:bookmarkEnd w:id="10"/>
      <w:bookmarkEnd w:id="11"/>
      <w:bookmarkEnd w:id="12"/>
    </w:p>
    <w:p w:rsidR="007F0D43" w:rsidRPr="001D0603" w:rsidRDefault="003F60FC" w:rsidP="002D03B1">
      <w:pPr>
        <w:pStyle w:val="Heading2"/>
      </w:pPr>
      <w:bookmarkStart w:id="13" w:name="_Toc12350800"/>
      <w:r w:rsidRPr="001D0603">
        <w:t>Course Description:</w:t>
      </w:r>
      <w:bookmarkEnd w:id="13"/>
    </w:p>
    <w:p w:rsidR="008B708B" w:rsidRPr="001D0603" w:rsidRDefault="008B708B" w:rsidP="008B708B">
      <w:pPr>
        <w:autoSpaceDE w:val="0"/>
        <w:autoSpaceDN w:val="0"/>
        <w:adjustRightInd w:val="0"/>
        <w:rPr>
          <w:rFonts w:eastAsia="Calibri" w:cs="Arial"/>
          <w:b w:val="0"/>
          <w:szCs w:val="24"/>
          <w:lang w:val="en"/>
        </w:rPr>
      </w:pPr>
      <w:r w:rsidRPr="001D0603">
        <w:rPr>
          <w:rFonts w:eastAsia="Calibri" w:cs="Arial"/>
          <w:b w:val="0"/>
          <w:szCs w:val="24"/>
          <w:lang w:val="en"/>
        </w:rPr>
        <w:t>This class is a series of working seminars aimed at strengthening and solidifying the connection between social work theories/skills and social work practice skills. The course runs parallel and in conjunction with field placements, which take place in various social work settings under the supervision of an approved field supervisor (field instructor).</w:t>
      </w:r>
    </w:p>
    <w:p w:rsidR="008B708B" w:rsidRPr="001D0603" w:rsidRDefault="008B708B" w:rsidP="008B708B">
      <w:pPr>
        <w:autoSpaceDE w:val="0"/>
        <w:autoSpaceDN w:val="0"/>
        <w:adjustRightInd w:val="0"/>
        <w:rPr>
          <w:rFonts w:eastAsia="Calibri" w:cs="Arial"/>
          <w:b w:val="0"/>
          <w:szCs w:val="24"/>
          <w:lang w:val="en"/>
        </w:rPr>
      </w:pPr>
    </w:p>
    <w:p w:rsidR="008B708B" w:rsidRPr="001D0603" w:rsidRDefault="008B708B" w:rsidP="008B708B">
      <w:pPr>
        <w:autoSpaceDE w:val="0"/>
        <w:autoSpaceDN w:val="0"/>
        <w:adjustRightInd w:val="0"/>
        <w:rPr>
          <w:rFonts w:eastAsia="Calibri" w:cs="Arial"/>
          <w:b w:val="0"/>
          <w:szCs w:val="24"/>
          <w:lang w:val="en"/>
        </w:rPr>
      </w:pPr>
      <w:r w:rsidRPr="001D0603">
        <w:rPr>
          <w:rFonts w:eastAsia="Calibri" w:cs="Arial"/>
          <w:b w:val="0"/>
          <w:szCs w:val="24"/>
          <w:lang w:val="en"/>
        </w:rPr>
        <w:t xml:space="preserve">The course aims to help students to integrate their academic work and their practice experiences, and to think critically about social work, as they prepare for graduation into professional practice or continued academic studies. </w:t>
      </w:r>
    </w:p>
    <w:p w:rsidR="008B708B" w:rsidRPr="001D0603" w:rsidRDefault="008B708B" w:rsidP="008B708B">
      <w:pPr>
        <w:autoSpaceDE w:val="0"/>
        <w:autoSpaceDN w:val="0"/>
        <w:adjustRightInd w:val="0"/>
        <w:rPr>
          <w:rFonts w:eastAsia="Calibri" w:cs="Arial"/>
          <w:b w:val="0"/>
          <w:szCs w:val="24"/>
          <w:lang w:val="en"/>
        </w:rPr>
      </w:pPr>
    </w:p>
    <w:p w:rsidR="00716392" w:rsidRPr="001D0603" w:rsidRDefault="009C48C6" w:rsidP="002D03B1">
      <w:pPr>
        <w:pStyle w:val="Heading2"/>
      </w:pPr>
      <w:bookmarkStart w:id="14" w:name="_Toc12350801"/>
      <w:r w:rsidRPr="001D0603">
        <w:t>Course Objectives:</w:t>
      </w:r>
      <w:bookmarkEnd w:id="14"/>
      <w:r w:rsidRPr="001D0603">
        <w:t xml:space="preserve">  </w:t>
      </w:r>
    </w:p>
    <w:p w:rsidR="00CB3C36" w:rsidRPr="001D0603" w:rsidRDefault="00CB3C36" w:rsidP="00CB3C36">
      <w:pPr>
        <w:rPr>
          <w:rFonts w:cs="Arial"/>
          <w:b w:val="0"/>
          <w:bCs/>
          <w:szCs w:val="24"/>
        </w:rPr>
      </w:pPr>
      <w:r w:rsidRPr="001D0603">
        <w:rPr>
          <w:rFonts w:cs="Arial"/>
          <w:b w:val="0"/>
          <w:bCs/>
          <w:szCs w:val="24"/>
        </w:rPr>
        <w:t>By the end of 4D06, the student will be able:</w:t>
      </w:r>
    </w:p>
    <w:p w:rsidR="00CB3C36" w:rsidRPr="001D0603" w:rsidRDefault="00CB3C36" w:rsidP="002D03B1">
      <w:pPr>
        <w:numPr>
          <w:ilvl w:val="0"/>
          <w:numId w:val="10"/>
        </w:numPr>
        <w:rPr>
          <w:rFonts w:cs="Arial"/>
          <w:b w:val="0"/>
          <w:szCs w:val="24"/>
        </w:rPr>
      </w:pPr>
      <w:r w:rsidRPr="001D0603">
        <w:rPr>
          <w:rFonts w:cs="Arial"/>
          <w:b w:val="0"/>
          <w:szCs w:val="24"/>
        </w:rPr>
        <w:t xml:space="preserve">To demonstrate the ability to participate in meaningful discussions and dialogue that is purposeful, critical and respectful. </w:t>
      </w:r>
    </w:p>
    <w:p w:rsidR="00CB3C36" w:rsidRPr="001D0603" w:rsidRDefault="00CB3C36" w:rsidP="002D03B1">
      <w:pPr>
        <w:numPr>
          <w:ilvl w:val="0"/>
          <w:numId w:val="10"/>
        </w:numPr>
        <w:rPr>
          <w:rFonts w:cs="Arial"/>
          <w:szCs w:val="24"/>
        </w:rPr>
      </w:pPr>
      <w:r w:rsidRPr="001D0603">
        <w:rPr>
          <w:rFonts w:cs="Arial"/>
          <w:b w:val="0"/>
          <w:bCs/>
          <w:szCs w:val="24"/>
        </w:rPr>
        <w:t>To engage in critical reflection/reflexivity through an examination of their own personal experiences, biases and the power that they hold in their roles as a professional social worker. To do so, students are expected to go beyond descriptors or adjectives.</w:t>
      </w:r>
    </w:p>
    <w:p w:rsidR="00CB3C36" w:rsidRPr="001D0603" w:rsidRDefault="00CB3C36" w:rsidP="002D03B1">
      <w:pPr>
        <w:numPr>
          <w:ilvl w:val="0"/>
          <w:numId w:val="10"/>
        </w:numPr>
        <w:rPr>
          <w:rFonts w:cs="Arial"/>
          <w:szCs w:val="24"/>
        </w:rPr>
      </w:pPr>
      <w:r w:rsidRPr="001D0603">
        <w:rPr>
          <w:rFonts w:cs="Arial"/>
          <w:b w:val="0"/>
          <w:bCs/>
          <w:szCs w:val="24"/>
        </w:rPr>
        <w:t>To demonstrate social work skills and knowledge to begin working and contributing to the social work profession in a variety of settings with a variety of stakeholders.</w:t>
      </w:r>
    </w:p>
    <w:p w:rsidR="00CB3C36" w:rsidRPr="001D0603" w:rsidRDefault="00CB3C36" w:rsidP="002D03B1">
      <w:pPr>
        <w:numPr>
          <w:ilvl w:val="0"/>
          <w:numId w:val="10"/>
        </w:numPr>
        <w:rPr>
          <w:rFonts w:cs="Arial"/>
          <w:szCs w:val="24"/>
        </w:rPr>
      </w:pPr>
      <w:r w:rsidRPr="001D0603">
        <w:rPr>
          <w:rFonts w:cs="Arial"/>
          <w:b w:val="0"/>
          <w:bCs/>
          <w:szCs w:val="24"/>
        </w:rPr>
        <w:lastRenderedPageBreak/>
        <w:t xml:space="preserve">To demonstrate the application of social work values and ethics to professional practice in a variety of settings.  </w:t>
      </w:r>
    </w:p>
    <w:p w:rsidR="00CB3C36" w:rsidRPr="001D0603" w:rsidRDefault="00CB3C36" w:rsidP="002D03B1">
      <w:pPr>
        <w:numPr>
          <w:ilvl w:val="0"/>
          <w:numId w:val="10"/>
        </w:numPr>
        <w:rPr>
          <w:rFonts w:cs="Arial"/>
          <w:b w:val="0"/>
          <w:bCs/>
          <w:szCs w:val="24"/>
        </w:rPr>
      </w:pPr>
      <w:r w:rsidRPr="001D0603">
        <w:rPr>
          <w:rFonts w:cs="Arial"/>
          <w:b w:val="0"/>
          <w:bCs/>
          <w:szCs w:val="24"/>
        </w:rPr>
        <w:t>To demonstrate and apply the use of theory and research to inform, challenge and improve their practice and social work practice, policy and research.</w:t>
      </w:r>
    </w:p>
    <w:p w:rsidR="00CB3C36" w:rsidRPr="001D0603" w:rsidRDefault="00CB3C36" w:rsidP="002D03B1">
      <w:pPr>
        <w:numPr>
          <w:ilvl w:val="0"/>
          <w:numId w:val="10"/>
        </w:numPr>
        <w:rPr>
          <w:rFonts w:cs="Arial"/>
          <w:b w:val="0"/>
          <w:bCs/>
          <w:szCs w:val="24"/>
        </w:rPr>
      </w:pPr>
      <w:r w:rsidRPr="001D0603">
        <w:rPr>
          <w:rFonts w:cs="Arial"/>
          <w:b w:val="0"/>
          <w:bCs/>
          <w:szCs w:val="24"/>
        </w:rPr>
        <w:t>Identify and apply self-awareness and self-care strategies in their social work practice.</w:t>
      </w:r>
    </w:p>
    <w:p w:rsidR="003F60FC" w:rsidRPr="001D0603" w:rsidRDefault="003F60FC" w:rsidP="003F60FC">
      <w:pPr>
        <w:pStyle w:val="Default"/>
        <w:rPr>
          <w:rFonts w:ascii="Arial" w:hAnsi="Arial" w:cs="Arial"/>
        </w:rPr>
      </w:pPr>
      <w:r w:rsidRPr="001D0603">
        <w:rPr>
          <w:rFonts w:ascii="Arial" w:hAnsi="Arial" w:cs="Arial"/>
        </w:rPr>
        <w:t xml:space="preserve">The basic assumptions of this course concur with the broader curriculum context set by the </w:t>
      </w:r>
      <w:r w:rsidRPr="001D0603">
        <w:rPr>
          <w:rFonts w:ascii="Arial" w:hAnsi="Arial" w:cs="Arial"/>
          <w:b/>
          <w:bCs/>
        </w:rPr>
        <w:t>School of Social Work's Statement of Philosophy</w:t>
      </w:r>
      <w:r w:rsidRPr="001D0603">
        <w:rPr>
          <w:rFonts w:ascii="Arial" w:hAnsi="Arial" w:cs="Arial"/>
        </w:rPr>
        <w:t>:</w:t>
      </w:r>
    </w:p>
    <w:p w:rsidR="001A23BB" w:rsidRPr="001D0603" w:rsidRDefault="001A23BB" w:rsidP="00B87E74">
      <w:pPr>
        <w:rPr>
          <w:rFonts w:cs="Arial"/>
          <w:b w:val="0"/>
          <w:i/>
          <w:iCs/>
          <w:szCs w:val="24"/>
        </w:rPr>
      </w:pPr>
    </w:p>
    <w:p w:rsidR="00B87E74" w:rsidRPr="001D0603" w:rsidRDefault="003F60FC" w:rsidP="00B87E74">
      <w:pPr>
        <w:rPr>
          <w:rFonts w:cs="Arial"/>
          <w:b w:val="0"/>
          <w:i/>
          <w:iCs/>
          <w:szCs w:val="24"/>
        </w:rPr>
      </w:pPr>
      <w:r w:rsidRPr="001D0603">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1D0603" w:rsidRDefault="00B87E74" w:rsidP="002D03B1">
      <w:pPr>
        <w:pStyle w:val="Heading2"/>
      </w:pPr>
      <w:bookmarkStart w:id="15" w:name="_Toc12350803"/>
      <w:r w:rsidRPr="001D0603">
        <w:t>Required Texts:</w:t>
      </w:r>
      <w:bookmarkEnd w:id="15"/>
      <w:r w:rsidRPr="001D0603">
        <w:t xml:space="preserve">  </w:t>
      </w:r>
    </w:p>
    <w:p w:rsidR="001A23BB" w:rsidRPr="001D0603" w:rsidRDefault="001A23BB" w:rsidP="001A23BB">
      <w:pPr>
        <w:pStyle w:val="ListParagraph"/>
        <w:numPr>
          <w:ilvl w:val="0"/>
          <w:numId w:val="1"/>
        </w:numPr>
        <w:rPr>
          <w:rFonts w:ascii="Arial" w:hAnsi="Arial" w:cs="Arial"/>
          <w:b w:val="0"/>
          <w:sz w:val="24"/>
          <w:szCs w:val="24"/>
          <w:lang w:val="en-GB"/>
        </w:rPr>
      </w:pPr>
      <w:r w:rsidRPr="001D0603">
        <w:rPr>
          <w:rFonts w:ascii="Arial" w:hAnsi="Arial" w:cs="Arial"/>
          <w:b w:val="0"/>
          <w:sz w:val="24"/>
          <w:szCs w:val="24"/>
        </w:rPr>
        <w:t>See course pack and/or A2L</w:t>
      </w:r>
    </w:p>
    <w:p w:rsidR="001F3D7B" w:rsidRPr="001D0603" w:rsidRDefault="001F3D7B" w:rsidP="002D03B1">
      <w:pPr>
        <w:pStyle w:val="Heading2"/>
      </w:pPr>
      <w:bookmarkStart w:id="16" w:name="_Toc12350804"/>
      <w:r w:rsidRPr="001D0603">
        <w:t>Additional Suggested Readings</w:t>
      </w:r>
      <w:bookmarkEnd w:id="16"/>
    </w:p>
    <w:p w:rsidR="001F3D7B" w:rsidRPr="001D0603" w:rsidRDefault="009D2324" w:rsidP="002D03B1">
      <w:pPr>
        <w:numPr>
          <w:ilvl w:val="0"/>
          <w:numId w:val="7"/>
        </w:numPr>
        <w:rPr>
          <w:rFonts w:eastAsia="Calibri" w:cs="Arial"/>
          <w:b w:val="0"/>
          <w:bCs/>
          <w:szCs w:val="24"/>
          <w:lang w:val="en-CA" w:eastAsia="en-CA"/>
        </w:rPr>
      </w:pPr>
      <w:r w:rsidRPr="001D0603">
        <w:rPr>
          <w:rFonts w:cs="Arial"/>
          <w:b w:val="0"/>
          <w:szCs w:val="24"/>
        </w:rPr>
        <w:t xml:space="preserve">As assigned by students </w:t>
      </w:r>
    </w:p>
    <w:p w:rsidR="00B87E74" w:rsidRPr="001D0603" w:rsidRDefault="00B87E74" w:rsidP="003F0E2E">
      <w:pPr>
        <w:pStyle w:val="Heading1"/>
      </w:pPr>
      <w:bookmarkStart w:id="17" w:name="_Toc12350805"/>
      <w:bookmarkStart w:id="18" w:name="_Toc14097912"/>
      <w:r w:rsidRPr="001D0603">
        <w:t>Course Requirements</w:t>
      </w:r>
      <w:r w:rsidR="001F3D7B" w:rsidRPr="001D0603">
        <w:t>/Assignments</w:t>
      </w:r>
      <w:bookmarkEnd w:id="17"/>
      <w:bookmarkEnd w:id="18"/>
    </w:p>
    <w:p w:rsidR="00B87E74" w:rsidRPr="001D0603" w:rsidRDefault="001C4731" w:rsidP="002D03B1">
      <w:pPr>
        <w:pStyle w:val="Heading2"/>
      </w:pPr>
      <w:bookmarkStart w:id="19" w:name="_Toc12350806"/>
      <w:r w:rsidRPr="001D0603">
        <w:t>Requirements</w:t>
      </w:r>
      <w:r w:rsidR="00B87E74" w:rsidRPr="001D0603">
        <w:t xml:space="preserve"> Overview and Deadlines</w:t>
      </w:r>
      <w:bookmarkEnd w:id="19"/>
    </w:p>
    <w:p w:rsidR="00B87E74" w:rsidRPr="001D0603" w:rsidRDefault="00921DD3" w:rsidP="002D03B1">
      <w:pPr>
        <w:pStyle w:val="ListParagraph"/>
        <w:numPr>
          <w:ilvl w:val="0"/>
          <w:numId w:val="4"/>
        </w:numPr>
        <w:rPr>
          <w:rFonts w:ascii="Arial" w:hAnsi="Arial" w:cs="Arial"/>
          <w:b w:val="0"/>
          <w:sz w:val="24"/>
          <w:szCs w:val="24"/>
        </w:rPr>
      </w:pPr>
      <w:r w:rsidRPr="001D0603">
        <w:rPr>
          <w:rFonts w:ascii="Arial" w:hAnsi="Arial" w:cs="Arial"/>
          <w:b w:val="0"/>
          <w:sz w:val="24"/>
          <w:szCs w:val="24"/>
        </w:rPr>
        <w:t>Attendance &amp; Participation</w:t>
      </w:r>
      <w:r w:rsidRPr="001D0603">
        <w:rPr>
          <w:rFonts w:ascii="Arial" w:hAnsi="Arial" w:cs="Arial"/>
          <w:b w:val="0"/>
          <w:sz w:val="24"/>
          <w:szCs w:val="24"/>
        </w:rPr>
        <w:tab/>
        <w:t>10%</w:t>
      </w:r>
      <w:r w:rsidR="00724828">
        <w:rPr>
          <w:rFonts w:ascii="Arial" w:hAnsi="Arial" w:cs="Arial"/>
          <w:b w:val="0"/>
          <w:sz w:val="24"/>
          <w:szCs w:val="24"/>
        </w:rPr>
        <w:tab/>
      </w:r>
      <w:r w:rsidR="00724828">
        <w:rPr>
          <w:rFonts w:ascii="Arial" w:hAnsi="Arial" w:cs="Arial"/>
          <w:b w:val="0"/>
          <w:sz w:val="24"/>
          <w:szCs w:val="24"/>
        </w:rPr>
        <w:tab/>
      </w:r>
      <w:r w:rsidRPr="001D0603">
        <w:rPr>
          <w:rFonts w:ascii="Arial" w:hAnsi="Arial" w:cs="Arial"/>
          <w:b w:val="0"/>
          <w:sz w:val="24"/>
          <w:szCs w:val="24"/>
        </w:rPr>
        <w:t xml:space="preserve">Ongoing </w:t>
      </w:r>
    </w:p>
    <w:p w:rsidR="00B87E74" w:rsidRPr="001D0603" w:rsidRDefault="00724828" w:rsidP="002D03B1">
      <w:pPr>
        <w:pStyle w:val="ListParagraph"/>
        <w:numPr>
          <w:ilvl w:val="0"/>
          <w:numId w:val="4"/>
        </w:numPr>
        <w:spacing w:after="0"/>
        <w:rPr>
          <w:rFonts w:ascii="Arial" w:hAnsi="Arial" w:cs="Arial"/>
          <w:b w:val="0"/>
          <w:sz w:val="24"/>
          <w:szCs w:val="24"/>
        </w:rPr>
      </w:pPr>
      <w:r>
        <w:rPr>
          <w:rFonts w:ascii="Arial" w:hAnsi="Arial" w:cs="Arial"/>
          <w:b w:val="0"/>
          <w:sz w:val="24"/>
          <w:szCs w:val="24"/>
        </w:rPr>
        <w:t>WSIB Forms</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No grade</w:t>
      </w:r>
      <w:r>
        <w:rPr>
          <w:rFonts w:ascii="Arial" w:hAnsi="Arial" w:cs="Arial"/>
          <w:b w:val="0"/>
          <w:sz w:val="24"/>
          <w:szCs w:val="24"/>
        </w:rPr>
        <w:tab/>
      </w:r>
      <w:r w:rsidR="00921DD3" w:rsidRPr="001D0603">
        <w:rPr>
          <w:rFonts w:ascii="Arial" w:hAnsi="Arial" w:cs="Arial"/>
          <w:b w:val="0"/>
          <w:bCs/>
          <w:sz w:val="24"/>
          <w:szCs w:val="24"/>
          <w:lang w:val="en"/>
        </w:rPr>
        <w:t>September 13, 2019</w:t>
      </w:r>
    </w:p>
    <w:p w:rsidR="00921DD3" w:rsidRPr="001D0603" w:rsidRDefault="00724828" w:rsidP="002D03B1">
      <w:pPr>
        <w:pStyle w:val="ListParagraph"/>
        <w:numPr>
          <w:ilvl w:val="0"/>
          <w:numId w:val="4"/>
        </w:numPr>
        <w:spacing w:after="0"/>
        <w:rPr>
          <w:rFonts w:ascii="Arial" w:hAnsi="Arial" w:cs="Arial"/>
          <w:b w:val="0"/>
          <w:sz w:val="24"/>
          <w:szCs w:val="24"/>
        </w:rPr>
      </w:pPr>
      <w:bookmarkStart w:id="20" w:name="_Toc12350807"/>
      <w:r>
        <w:rPr>
          <w:rFonts w:ascii="Arial" w:hAnsi="Arial" w:cs="Arial"/>
          <w:b w:val="0"/>
          <w:sz w:val="24"/>
          <w:szCs w:val="24"/>
        </w:rPr>
        <w:t>Learning Contract</w:t>
      </w:r>
      <w:r>
        <w:rPr>
          <w:rFonts w:ascii="Arial" w:hAnsi="Arial" w:cs="Arial"/>
          <w:b w:val="0"/>
          <w:sz w:val="24"/>
          <w:szCs w:val="24"/>
        </w:rPr>
        <w:tab/>
      </w:r>
      <w:r>
        <w:rPr>
          <w:rFonts w:ascii="Arial" w:hAnsi="Arial" w:cs="Arial"/>
          <w:b w:val="0"/>
          <w:sz w:val="24"/>
          <w:szCs w:val="24"/>
        </w:rPr>
        <w:tab/>
        <w:t>No grade</w:t>
      </w:r>
      <w:r>
        <w:rPr>
          <w:rFonts w:ascii="Arial" w:hAnsi="Arial" w:cs="Arial"/>
          <w:b w:val="0"/>
          <w:sz w:val="24"/>
          <w:szCs w:val="24"/>
        </w:rPr>
        <w:tab/>
      </w:r>
      <w:r w:rsidR="00921DD3" w:rsidRPr="001D0603">
        <w:rPr>
          <w:rFonts w:ascii="Arial" w:hAnsi="Arial" w:cs="Arial"/>
          <w:b w:val="0"/>
          <w:bCs/>
          <w:sz w:val="24"/>
          <w:szCs w:val="24"/>
          <w:lang w:val="en"/>
        </w:rPr>
        <w:t>September 13, 2019</w:t>
      </w:r>
    </w:p>
    <w:p w:rsidR="00921DD3" w:rsidRPr="001D0603" w:rsidRDefault="00724828" w:rsidP="002D03B1">
      <w:pPr>
        <w:pStyle w:val="ListParagraph"/>
        <w:numPr>
          <w:ilvl w:val="0"/>
          <w:numId w:val="4"/>
        </w:numPr>
        <w:spacing w:after="0"/>
        <w:rPr>
          <w:rFonts w:ascii="Arial" w:hAnsi="Arial" w:cs="Arial"/>
          <w:b w:val="0"/>
          <w:sz w:val="24"/>
          <w:szCs w:val="24"/>
        </w:rPr>
      </w:pPr>
      <w:r>
        <w:rPr>
          <w:rFonts w:ascii="Arial" w:hAnsi="Arial" w:cs="Arial"/>
          <w:b w:val="0"/>
          <w:sz w:val="24"/>
          <w:szCs w:val="24"/>
        </w:rPr>
        <w:t>Personal Reflection #1</w:t>
      </w:r>
      <w:r>
        <w:rPr>
          <w:rFonts w:ascii="Arial" w:hAnsi="Arial" w:cs="Arial"/>
          <w:b w:val="0"/>
          <w:sz w:val="24"/>
          <w:szCs w:val="24"/>
        </w:rPr>
        <w:tab/>
        <w:t>10%</w:t>
      </w:r>
      <w:r>
        <w:rPr>
          <w:rFonts w:ascii="Arial" w:hAnsi="Arial" w:cs="Arial"/>
          <w:b w:val="0"/>
          <w:sz w:val="24"/>
          <w:szCs w:val="24"/>
        </w:rPr>
        <w:tab/>
      </w:r>
      <w:r>
        <w:rPr>
          <w:rFonts w:ascii="Arial" w:hAnsi="Arial" w:cs="Arial"/>
          <w:b w:val="0"/>
          <w:sz w:val="24"/>
          <w:szCs w:val="24"/>
        </w:rPr>
        <w:tab/>
      </w:r>
      <w:r w:rsidR="00921DD3" w:rsidRPr="001D0603">
        <w:rPr>
          <w:rFonts w:ascii="Arial" w:hAnsi="Arial" w:cs="Arial"/>
          <w:b w:val="0"/>
          <w:sz w:val="24"/>
          <w:szCs w:val="24"/>
        </w:rPr>
        <w:t>September 20, 2019</w:t>
      </w:r>
    </w:p>
    <w:p w:rsidR="00921DD3" w:rsidRPr="001D0603" w:rsidRDefault="00724828" w:rsidP="002D03B1">
      <w:pPr>
        <w:pStyle w:val="ListParagraph"/>
        <w:numPr>
          <w:ilvl w:val="0"/>
          <w:numId w:val="4"/>
        </w:numPr>
        <w:spacing w:after="0"/>
        <w:rPr>
          <w:rFonts w:ascii="Arial" w:hAnsi="Arial" w:cs="Arial"/>
          <w:b w:val="0"/>
          <w:sz w:val="24"/>
          <w:szCs w:val="24"/>
        </w:rPr>
      </w:pPr>
      <w:r>
        <w:rPr>
          <w:rFonts w:ascii="Arial" w:hAnsi="Arial" w:cs="Arial"/>
          <w:b w:val="0"/>
          <w:sz w:val="24"/>
          <w:szCs w:val="24"/>
        </w:rPr>
        <w:t>Assessment</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20%</w:t>
      </w:r>
      <w:r>
        <w:rPr>
          <w:rFonts w:ascii="Arial" w:hAnsi="Arial" w:cs="Arial"/>
          <w:b w:val="0"/>
          <w:sz w:val="24"/>
          <w:szCs w:val="24"/>
        </w:rPr>
        <w:tab/>
      </w:r>
      <w:r>
        <w:rPr>
          <w:rFonts w:ascii="Arial" w:hAnsi="Arial" w:cs="Arial"/>
          <w:b w:val="0"/>
          <w:sz w:val="24"/>
          <w:szCs w:val="24"/>
        </w:rPr>
        <w:tab/>
      </w:r>
      <w:r w:rsidR="00921DD3" w:rsidRPr="001D0603">
        <w:rPr>
          <w:rFonts w:ascii="Arial" w:hAnsi="Arial" w:cs="Arial"/>
          <w:b w:val="0"/>
          <w:sz w:val="24"/>
          <w:szCs w:val="24"/>
        </w:rPr>
        <w:t>October 4, 2019</w:t>
      </w:r>
    </w:p>
    <w:p w:rsidR="00DD4EDE" w:rsidRDefault="00921DD3" w:rsidP="002D03B1">
      <w:pPr>
        <w:pStyle w:val="ListParagraph"/>
        <w:numPr>
          <w:ilvl w:val="0"/>
          <w:numId w:val="4"/>
        </w:numPr>
        <w:spacing w:after="0"/>
        <w:rPr>
          <w:rFonts w:ascii="Arial" w:hAnsi="Arial" w:cs="Arial"/>
          <w:b w:val="0"/>
          <w:sz w:val="24"/>
          <w:szCs w:val="24"/>
        </w:rPr>
      </w:pPr>
      <w:r w:rsidRPr="001D0603">
        <w:rPr>
          <w:rFonts w:ascii="Arial" w:hAnsi="Arial" w:cs="Arial"/>
          <w:b w:val="0"/>
          <w:sz w:val="24"/>
          <w:szCs w:val="24"/>
        </w:rPr>
        <w:t>Problem Based Learning presentations</w:t>
      </w:r>
    </w:p>
    <w:p w:rsidR="00921DD3" w:rsidRPr="001D0603" w:rsidRDefault="00921DD3" w:rsidP="00DD4EDE">
      <w:pPr>
        <w:pStyle w:val="ListParagraph"/>
        <w:spacing w:after="0"/>
        <w:ind w:left="2880" w:firstLine="720"/>
        <w:rPr>
          <w:rFonts w:ascii="Arial" w:hAnsi="Arial" w:cs="Arial"/>
          <w:b w:val="0"/>
          <w:sz w:val="24"/>
          <w:szCs w:val="24"/>
        </w:rPr>
      </w:pPr>
      <w:r w:rsidRPr="001D0603">
        <w:rPr>
          <w:rFonts w:ascii="Arial" w:hAnsi="Arial" w:cs="Arial"/>
          <w:b w:val="0"/>
          <w:sz w:val="24"/>
          <w:szCs w:val="24"/>
        </w:rPr>
        <w:t>(2x7.5%) October 25 &amp; November 1, 2019</w:t>
      </w:r>
    </w:p>
    <w:p w:rsidR="00921DD3" w:rsidRPr="001D0603" w:rsidRDefault="00921DD3" w:rsidP="002D03B1">
      <w:pPr>
        <w:pStyle w:val="ListParagraph"/>
        <w:numPr>
          <w:ilvl w:val="0"/>
          <w:numId w:val="4"/>
        </w:numPr>
        <w:spacing w:after="0"/>
        <w:rPr>
          <w:rFonts w:ascii="Arial" w:hAnsi="Arial" w:cs="Arial"/>
          <w:b w:val="0"/>
          <w:sz w:val="24"/>
          <w:szCs w:val="24"/>
        </w:rPr>
      </w:pPr>
      <w:r w:rsidRPr="001D0603">
        <w:rPr>
          <w:rFonts w:ascii="Arial" w:hAnsi="Arial" w:cs="Arial"/>
          <w:b w:val="0"/>
          <w:sz w:val="24"/>
          <w:szCs w:val="24"/>
        </w:rPr>
        <w:t>Gro</w:t>
      </w:r>
      <w:r w:rsidR="00724828">
        <w:rPr>
          <w:rFonts w:ascii="Arial" w:hAnsi="Arial" w:cs="Arial"/>
          <w:b w:val="0"/>
          <w:sz w:val="24"/>
          <w:szCs w:val="24"/>
        </w:rPr>
        <w:t>up Supervision Assignment 15%</w:t>
      </w:r>
      <w:r w:rsidR="00724828">
        <w:rPr>
          <w:rFonts w:ascii="Arial" w:hAnsi="Arial" w:cs="Arial"/>
          <w:b w:val="0"/>
          <w:sz w:val="24"/>
          <w:szCs w:val="24"/>
        </w:rPr>
        <w:tab/>
      </w:r>
      <w:r w:rsidRPr="001D0603">
        <w:rPr>
          <w:rFonts w:ascii="Arial" w:hAnsi="Arial" w:cs="Arial"/>
          <w:b w:val="0"/>
          <w:sz w:val="24"/>
          <w:szCs w:val="24"/>
        </w:rPr>
        <w:t>TBA</w:t>
      </w:r>
    </w:p>
    <w:p w:rsidR="00921DD3" w:rsidRPr="001D0603" w:rsidRDefault="00724828" w:rsidP="002D03B1">
      <w:pPr>
        <w:pStyle w:val="ListParagraph"/>
        <w:numPr>
          <w:ilvl w:val="0"/>
          <w:numId w:val="4"/>
        </w:numPr>
        <w:spacing w:after="0"/>
        <w:rPr>
          <w:rFonts w:ascii="Arial" w:hAnsi="Arial" w:cs="Arial"/>
          <w:b w:val="0"/>
          <w:sz w:val="24"/>
          <w:szCs w:val="24"/>
        </w:rPr>
      </w:pPr>
      <w:r>
        <w:rPr>
          <w:rFonts w:ascii="Arial" w:hAnsi="Arial" w:cs="Arial"/>
          <w:b w:val="0"/>
          <w:sz w:val="24"/>
          <w:szCs w:val="24"/>
        </w:rPr>
        <w:t xml:space="preserve">Special Project </w:t>
      </w:r>
      <w:r>
        <w:rPr>
          <w:rFonts w:ascii="Arial" w:hAnsi="Arial" w:cs="Arial"/>
          <w:b w:val="0"/>
          <w:sz w:val="24"/>
          <w:szCs w:val="24"/>
        </w:rPr>
        <w:tab/>
      </w:r>
      <w:r>
        <w:rPr>
          <w:rFonts w:ascii="Arial" w:hAnsi="Arial" w:cs="Arial"/>
          <w:b w:val="0"/>
          <w:sz w:val="24"/>
          <w:szCs w:val="24"/>
        </w:rPr>
        <w:tab/>
        <w:t>20%</w:t>
      </w:r>
      <w:r>
        <w:rPr>
          <w:rFonts w:ascii="Arial" w:hAnsi="Arial" w:cs="Arial"/>
          <w:b w:val="0"/>
          <w:sz w:val="24"/>
          <w:szCs w:val="24"/>
        </w:rPr>
        <w:tab/>
      </w:r>
      <w:r>
        <w:rPr>
          <w:rFonts w:ascii="Arial" w:hAnsi="Arial" w:cs="Arial"/>
          <w:b w:val="0"/>
          <w:sz w:val="24"/>
          <w:szCs w:val="24"/>
        </w:rPr>
        <w:tab/>
      </w:r>
      <w:r w:rsidR="00921DD3" w:rsidRPr="001D0603">
        <w:rPr>
          <w:rFonts w:ascii="Arial" w:hAnsi="Arial" w:cs="Arial"/>
          <w:b w:val="0"/>
          <w:sz w:val="24"/>
          <w:szCs w:val="24"/>
        </w:rPr>
        <w:t>November 15, 2019</w:t>
      </w:r>
    </w:p>
    <w:p w:rsidR="00921DD3" w:rsidRPr="001D0603" w:rsidRDefault="00724828" w:rsidP="002D03B1">
      <w:pPr>
        <w:pStyle w:val="ListParagraph"/>
        <w:numPr>
          <w:ilvl w:val="0"/>
          <w:numId w:val="4"/>
        </w:numPr>
        <w:rPr>
          <w:rFonts w:ascii="Arial" w:hAnsi="Arial" w:cs="Arial"/>
          <w:b w:val="0"/>
          <w:sz w:val="24"/>
          <w:szCs w:val="24"/>
        </w:rPr>
      </w:pPr>
      <w:r>
        <w:rPr>
          <w:rFonts w:ascii="Arial" w:hAnsi="Arial" w:cs="Arial"/>
          <w:b w:val="0"/>
          <w:sz w:val="24"/>
          <w:szCs w:val="24"/>
        </w:rPr>
        <w:t>Personal Reflection #2</w:t>
      </w:r>
      <w:r>
        <w:rPr>
          <w:rFonts w:ascii="Arial" w:hAnsi="Arial" w:cs="Arial"/>
          <w:b w:val="0"/>
          <w:sz w:val="24"/>
          <w:szCs w:val="24"/>
        </w:rPr>
        <w:tab/>
        <w:t>10%</w:t>
      </w:r>
      <w:r>
        <w:rPr>
          <w:rFonts w:ascii="Arial" w:hAnsi="Arial" w:cs="Arial"/>
          <w:b w:val="0"/>
          <w:sz w:val="24"/>
          <w:szCs w:val="24"/>
        </w:rPr>
        <w:tab/>
      </w:r>
      <w:r>
        <w:rPr>
          <w:rFonts w:ascii="Arial" w:hAnsi="Arial" w:cs="Arial"/>
          <w:b w:val="0"/>
          <w:sz w:val="24"/>
          <w:szCs w:val="24"/>
        </w:rPr>
        <w:tab/>
      </w:r>
      <w:r w:rsidR="001A1E6B" w:rsidRPr="001D0603">
        <w:rPr>
          <w:rFonts w:ascii="Arial" w:hAnsi="Arial" w:cs="Arial"/>
          <w:b w:val="0"/>
          <w:sz w:val="24"/>
          <w:szCs w:val="24"/>
        </w:rPr>
        <w:t>November 29, 2019</w:t>
      </w:r>
    </w:p>
    <w:p w:rsidR="001A1E6B" w:rsidRPr="001D0603" w:rsidRDefault="001A1E6B" w:rsidP="002D03B1">
      <w:pPr>
        <w:pStyle w:val="Heading2"/>
      </w:pPr>
      <w:bookmarkStart w:id="21" w:name="_Toc523839485"/>
      <w:bookmarkStart w:id="22" w:name="_Toc12350809"/>
      <w:bookmarkEnd w:id="20"/>
      <w:r w:rsidRPr="001D0603">
        <w:t>Requirement/Assignment Details</w:t>
      </w:r>
      <w:bookmarkEnd w:id="21"/>
    </w:p>
    <w:p w:rsidR="001A1E6B" w:rsidRPr="001D0603" w:rsidRDefault="001A1E6B" w:rsidP="001A1E6B">
      <w:pPr>
        <w:autoSpaceDE w:val="0"/>
        <w:autoSpaceDN w:val="0"/>
        <w:adjustRightInd w:val="0"/>
        <w:rPr>
          <w:rFonts w:eastAsia="Calibri" w:cs="Arial"/>
          <w:b w:val="0"/>
          <w:szCs w:val="24"/>
          <w:lang w:val="en"/>
        </w:rPr>
      </w:pPr>
      <w:r w:rsidRPr="001D0603">
        <w:rPr>
          <w:rFonts w:eastAsia="Calibri" w:cs="Arial"/>
          <w:b w:val="0"/>
          <w:szCs w:val="24"/>
          <w:lang w:val="en"/>
        </w:rPr>
        <w:t xml:space="preserve">1.  </w:t>
      </w:r>
      <w:r w:rsidRPr="001D0603">
        <w:rPr>
          <w:rFonts w:eastAsia="Calibri" w:cs="Arial"/>
          <w:b w:val="0"/>
          <w:szCs w:val="24"/>
          <w:u w:val="single"/>
          <w:lang w:val="en"/>
        </w:rPr>
        <w:t xml:space="preserve">Attendance and </w:t>
      </w:r>
      <w:r w:rsidRPr="001D0603">
        <w:rPr>
          <w:rFonts w:eastAsia="Calibri" w:cs="Arial"/>
          <w:b w:val="0"/>
          <w:bCs/>
          <w:szCs w:val="24"/>
          <w:u w:val="single"/>
          <w:lang w:val="en"/>
        </w:rPr>
        <w:t>Participation (ongoing assessment 10%)</w:t>
      </w:r>
    </w:p>
    <w:p w:rsidR="001A1E6B" w:rsidRPr="001D0603" w:rsidRDefault="001A1E6B" w:rsidP="001A1E6B">
      <w:pPr>
        <w:autoSpaceDE w:val="0"/>
        <w:autoSpaceDN w:val="0"/>
        <w:adjustRightInd w:val="0"/>
        <w:ind w:left="270"/>
        <w:rPr>
          <w:rFonts w:eastAsia="Calibri" w:cs="Arial"/>
          <w:b w:val="0"/>
          <w:szCs w:val="24"/>
          <w:lang w:val="en"/>
        </w:rPr>
      </w:pPr>
      <w:r w:rsidRPr="001D0603">
        <w:rPr>
          <w:rFonts w:eastAsia="Calibri" w:cs="Arial"/>
          <w:b w:val="0"/>
          <w:szCs w:val="24"/>
          <w:lang w:val="en"/>
        </w:rPr>
        <w:t xml:space="preserve">Students are expected to attend the seminar every week and participate in a way that promotes non-competitive, cooperative and collaborative learning. Students are expected to support each other through listening, encouragement and constructively challenging each other as the entire seminar group makes progress in integrating </w:t>
      </w:r>
      <w:r w:rsidRPr="001D0603">
        <w:rPr>
          <w:rFonts w:eastAsia="Calibri" w:cs="Arial"/>
          <w:b w:val="0"/>
          <w:szCs w:val="24"/>
          <w:lang w:val="en"/>
        </w:rPr>
        <w:lastRenderedPageBreak/>
        <w:t xml:space="preserve">theory and practice. </w:t>
      </w:r>
      <w:r w:rsidRPr="001D0603">
        <w:rPr>
          <w:rFonts w:eastAsia="Calibri" w:cs="Arial"/>
          <w:bCs/>
          <w:szCs w:val="24"/>
          <w:lang w:val="en"/>
        </w:rPr>
        <w:t>Please note that this 10% participation grade is not automatic</w:t>
      </w:r>
      <w:r w:rsidRPr="001D0603">
        <w:rPr>
          <w:rFonts w:eastAsia="Calibri" w:cs="Arial"/>
          <w:b w:val="0"/>
          <w:szCs w:val="24"/>
          <w:lang w:val="en"/>
        </w:rPr>
        <w:t>. In this process the following will be graded:</w:t>
      </w:r>
    </w:p>
    <w:p w:rsidR="001A1E6B" w:rsidRPr="001D0603" w:rsidRDefault="001A1E6B" w:rsidP="002D03B1">
      <w:pPr>
        <w:pStyle w:val="ListParagraph"/>
        <w:numPr>
          <w:ilvl w:val="0"/>
          <w:numId w:val="21"/>
        </w:numPr>
        <w:autoSpaceDE w:val="0"/>
        <w:autoSpaceDN w:val="0"/>
        <w:adjustRightInd w:val="0"/>
        <w:rPr>
          <w:rFonts w:ascii="Arial" w:hAnsi="Arial" w:cs="Arial"/>
          <w:b w:val="0"/>
          <w:sz w:val="24"/>
          <w:szCs w:val="24"/>
          <w:lang w:val="en"/>
        </w:rPr>
      </w:pPr>
      <w:r w:rsidRPr="001D0603">
        <w:rPr>
          <w:rFonts w:ascii="Arial" w:hAnsi="Arial" w:cs="Arial"/>
          <w:b w:val="0"/>
          <w:sz w:val="24"/>
          <w:szCs w:val="24"/>
          <w:lang w:val="en"/>
        </w:rPr>
        <w:t xml:space="preserve">Completing assigned readings prior to class and actively participating in the seminar in such a way that demonstrates critical engagement with the assigned readings. </w:t>
      </w:r>
    </w:p>
    <w:p w:rsidR="001A1E6B" w:rsidRPr="001D0603" w:rsidRDefault="001A1E6B" w:rsidP="002D03B1">
      <w:pPr>
        <w:pStyle w:val="ListParagraph"/>
        <w:numPr>
          <w:ilvl w:val="0"/>
          <w:numId w:val="21"/>
        </w:numPr>
        <w:autoSpaceDE w:val="0"/>
        <w:autoSpaceDN w:val="0"/>
        <w:adjustRightInd w:val="0"/>
        <w:rPr>
          <w:rFonts w:ascii="Arial" w:hAnsi="Arial" w:cs="Arial"/>
          <w:b w:val="0"/>
          <w:sz w:val="24"/>
          <w:szCs w:val="24"/>
          <w:lang w:val="en"/>
        </w:rPr>
      </w:pPr>
      <w:r w:rsidRPr="001D0603">
        <w:rPr>
          <w:rFonts w:ascii="Arial" w:hAnsi="Arial" w:cs="Arial"/>
          <w:b w:val="0"/>
          <w:sz w:val="24"/>
          <w:szCs w:val="24"/>
          <w:lang w:val="en"/>
        </w:rPr>
        <w:t>Contributing to a seminar environment that promotes learning and growth (similar to the contribution professional social workers demonstrate in order to be constructive team members in the field).</w:t>
      </w:r>
    </w:p>
    <w:p w:rsidR="001A1E6B" w:rsidRPr="001D0603" w:rsidRDefault="001A1E6B" w:rsidP="002D03B1">
      <w:pPr>
        <w:pStyle w:val="ListParagraph"/>
        <w:numPr>
          <w:ilvl w:val="0"/>
          <w:numId w:val="21"/>
        </w:numPr>
        <w:autoSpaceDE w:val="0"/>
        <w:autoSpaceDN w:val="0"/>
        <w:adjustRightInd w:val="0"/>
        <w:rPr>
          <w:rFonts w:ascii="Arial" w:hAnsi="Arial" w:cs="Arial"/>
          <w:b w:val="0"/>
          <w:sz w:val="24"/>
          <w:szCs w:val="24"/>
          <w:lang w:val="en"/>
        </w:rPr>
      </w:pPr>
      <w:r w:rsidRPr="001D0603">
        <w:rPr>
          <w:rFonts w:ascii="Arial" w:hAnsi="Arial" w:cs="Arial"/>
          <w:b w:val="0"/>
          <w:sz w:val="24"/>
          <w:szCs w:val="24"/>
          <w:lang w:val="en"/>
        </w:rPr>
        <w:t>Offering and accepting constructive peer support (reading about, exploring and listening to other students and helping them develop and refine their ideas and practice).</w:t>
      </w:r>
    </w:p>
    <w:p w:rsidR="001A1E6B" w:rsidRPr="001D0603" w:rsidRDefault="001A1E6B" w:rsidP="001A1E6B">
      <w:pPr>
        <w:rPr>
          <w:rFonts w:eastAsia="Calibri" w:cs="Arial"/>
          <w:b w:val="0"/>
          <w:bCs/>
          <w:szCs w:val="24"/>
          <w:u w:val="single"/>
          <w:lang w:val="en"/>
        </w:rPr>
      </w:pPr>
      <w:r w:rsidRPr="001D0603">
        <w:rPr>
          <w:rFonts w:eastAsia="Calibri" w:cs="Arial"/>
          <w:b w:val="0"/>
          <w:szCs w:val="24"/>
          <w:lang w:val="en"/>
        </w:rPr>
        <w:t xml:space="preserve"> 2.  </w:t>
      </w:r>
      <w:r w:rsidRPr="001D0603">
        <w:rPr>
          <w:rFonts w:eastAsia="Calibri" w:cs="Arial"/>
          <w:b w:val="0"/>
          <w:bCs/>
          <w:szCs w:val="24"/>
          <w:u w:val="single"/>
          <w:lang w:val="en"/>
        </w:rPr>
        <w:t>Workplace safety form, ungraded (due September 13, 2019)</w:t>
      </w:r>
    </w:p>
    <w:p w:rsidR="001A1E6B" w:rsidRPr="001D0603" w:rsidRDefault="001A1E6B" w:rsidP="002D03B1">
      <w:pPr>
        <w:numPr>
          <w:ilvl w:val="0"/>
          <w:numId w:val="20"/>
        </w:numPr>
        <w:rPr>
          <w:rFonts w:eastAsia="Calibri" w:cs="Arial"/>
          <w:b w:val="0"/>
          <w:szCs w:val="24"/>
          <w:lang w:val="en"/>
        </w:rPr>
      </w:pPr>
      <w:r w:rsidRPr="001D0603">
        <w:rPr>
          <w:rFonts w:eastAsia="Calibri" w:cs="Arial"/>
          <w:b w:val="0"/>
          <w:szCs w:val="24"/>
          <w:lang w:val="en"/>
        </w:rPr>
        <w:t xml:space="preserve">This form, distributed in the first class or available in the school’s office </w:t>
      </w:r>
      <w:r w:rsidRPr="001D0603">
        <w:rPr>
          <w:rFonts w:eastAsia="Calibri" w:cs="Arial"/>
          <w:bCs/>
          <w:szCs w:val="24"/>
          <w:lang w:val="en"/>
        </w:rPr>
        <w:t>must be fully completed, signed, and returned to the school office by September 13, 2019</w:t>
      </w:r>
      <w:r w:rsidRPr="001D0603">
        <w:rPr>
          <w:rFonts w:eastAsia="Calibri" w:cs="Arial"/>
          <w:b w:val="0"/>
          <w:szCs w:val="24"/>
          <w:lang w:val="en"/>
        </w:rPr>
        <w:t xml:space="preserve"> </w:t>
      </w:r>
      <w:r w:rsidRPr="001D0603">
        <w:rPr>
          <w:rFonts w:eastAsia="Calibri" w:cs="Arial"/>
          <w:bCs/>
          <w:szCs w:val="24"/>
          <w:lang w:val="en"/>
        </w:rPr>
        <w:t>for you to continue in your placement</w:t>
      </w:r>
      <w:r w:rsidRPr="001D0603">
        <w:rPr>
          <w:rFonts w:eastAsia="Calibri" w:cs="Arial"/>
          <w:b w:val="0"/>
          <w:szCs w:val="24"/>
          <w:lang w:val="en"/>
        </w:rPr>
        <w:t xml:space="preserve">. The completed form is necessary should you be injured while on placement. </w:t>
      </w:r>
      <w:r w:rsidRPr="001D0603">
        <w:rPr>
          <w:rFonts w:eastAsia="Calibri" w:cs="Arial"/>
          <w:szCs w:val="24"/>
          <w:lang w:val="en"/>
        </w:rPr>
        <w:t>Note:</w:t>
      </w:r>
      <w:r w:rsidRPr="001D0603">
        <w:rPr>
          <w:rFonts w:eastAsia="Calibri" w:cs="Arial"/>
          <w:b w:val="0"/>
          <w:szCs w:val="24"/>
          <w:lang w:val="en"/>
        </w:rPr>
        <w:t xml:space="preserve"> You will NOT be allowed to continue placement, should this form not be completed.</w:t>
      </w:r>
    </w:p>
    <w:p w:rsidR="001A1E6B" w:rsidRPr="001D0603" w:rsidRDefault="001A1E6B" w:rsidP="001A1E6B">
      <w:pPr>
        <w:autoSpaceDE w:val="0"/>
        <w:autoSpaceDN w:val="0"/>
        <w:adjustRightInd w:val="0"/>
        <w:rPr>
          <w:rFonts w:eastAsia="Calibri" w:cs="Arial"/>
          <w:b w:val="0"/>
          <w:szCs w:val="24"/>
          <w:lang w:val="en"/>
        </w:rPr>
      </w:pPr>
    </w:p>
    <w:p w:rsidR="001A1E6B" w:rsidRPr="001D0603" w:rsidRDefault="001A1E6B" w:rsidP="001A1E6B">
      <w:pPr>
        <w:autoSpaceDE w:val="0"/>
        <w:autoSpaceDN w:val="0"/>
        <w:adjustRightInd w:val="0"/>
        <w:rPr>
          <w:rFonts w:eastAsia="Calibri" w:cs="Arial"/>
          <w:bCs/>
          <w:szCs w:val="24"/>
          <w:u w:val="single"/>
          <w:lang w:val="en"/>
        </w:rPr>
      </w:pPr>
      <w:r w:rsidRPr="001D0603">
        <w:rPr>
          <w:rFonts w:eastAsia="Calibri" w:cs="Arial"/>
          <w:b w:val="0"/>
          <w:szCs w:val="24"/>
          <w:lang w:val="en"/>
        </w:rPr>
        <w:t>3</w:t>
      </w:r>
      <w:r w:rsidRPr="001D0603">
        <w:rPr>
          <w:rFonts w:eastAsia="Calibri" w:cs="Arial"/>
          <w:bCs/>
          <w:szCs w:val="24"/>
          <w:lang w:val="en"/>
        </w:rPr>
        <w:t xml:space="preserve">.  </w:t>
      </w:r>
      <w:r w:rsidRPr="001D0603">
        <w:rPr>
          <w:rFonts w:eastAsia="Calibri" w:cs="Arial"/>
          <w:b w:val="0"/>
          <w:bCs/>
          <w:szCs w:val="24"/>
          <w:u w:val="single"/>
          <w:lang w:val="en"/>
        </w:rPr>
        <w:t>Learning contract/plan, ungraded (due September 13, 2019)</w:t>
      </w:r>
    </w:p>
    <w:p w:rsidR="001A1E6B" w:rsidRPr="001D0603" w:rsidRDefault="001A1E6B" w:rsidP="002D03B1">
      <w:pPr>
        <w:numPr>
          <w:ilvl w:val="0"/>
          <w:numId w:val="17"/>
        </w:numPr>
        <w:autoSpaceDE w:val="0"/>
        <w:autoSpaceDN w:val="0"/>
        <w:adjustRightInd w:val="0"/>
        <w:rPr>
          <w:rFonts w:eastAsia="Calibri" w:cs="Arial"/>
          <w:b w:val="0"/>
          <w:szCs w:val="24"/>
          <w:lang w:val="en"/>
        </w:rPr>
      </w:pPr>
      <w:r w:rsidRPr="001D0603">
        <w:rPr>
          <w:rFonts w:eastAsia="Calibri" w:cs="Arial"/>
          <w:b w:val="0"/>
          <w:szCs w:val="24"/>
          <w:lang w:val="en"/>
        </w:rPr>
        <w:t>Learning plans are negotiated with the student's field instructor. They will take into consideration course objectives, student learning needs and interests, and the needs of the placement setting. Contracts spell out the initial agreement between students and field instructors; they will change and evolve over the year. They will be used to focus, monitor, and evaluate student field placements. Learning plans are not graded.</w:t>
      </w:r>
      <w:r w:rsidRPr="001D0603">
        <w:rPr>
          <w:rFonts w:eastAsia="Calibri" w:cs="Arial"/>
          <w:b w:val="0"/>
          <w:i/>
          <w:iCs/>
          <w:szCs w:val="24"/>
          <w:lang w:val="en"/>
        </w:rPr>
        <w:t xml:space="preserve"> </w:t>
      </w:r>
      <w:r w:rsidRPr="001D0603">
        <w:rPr>
          <w:rFonts w:eastAsia="Calibri" w:cs="Arial"/>
          <w:b w:val="0"/>
          <w:szCs w:val="24"/>
          <w:lang w:val="en"/>
        </w:rPr>
        <w:t>The outline for learning plans can be found in the Field Instruction Manual. They must be typed and signed by your field instructor, student and seminar leader.</w:t>
      </w:r>
    </w:p>
    <w:p w:rsidR="001A1E6B" w:rsidRPr="001D0603" w:rsidRDefault="001A1E6B" w:rsidP="001A1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Calibri" w:cs="Arial"/>
          <w:b w:val="0"/>
          <w:szCs w:val="24"/>
          <w:u w:val="single"/>
          <w:lang w:val="en"/>
        </w:rPr>
      </w:pPr>
    </w:p>
    <w:p w:rsidR="00EB070D" w:rsidRDefault="001A1E6B" w:rsidP="004D7E8D">
      <w:pPr>
        <w:widowControl w:val="0"/>
        <w:tabs>
          <w:tab w:val="left" w:pos="220"/>
          <w:tab w:val="left" w:pos="720"/>
        </w:tabs>
        <w:autoSpaceDE w:val="0"/>
        <w:autoSpaceDN w:val="0"/>
        <w:adjustRightInd w:val="0"/>
        <w:rPr>
          <w:rFonts w:eastAsia="Calibri" w:cs="Arial"/>
          <w:b w:val="0"/>
          <w:szCs w:val="24"/>
          <w:u w:val="single"/>
        </w:rPr>
      </w:pPr>
      <w:r w:rsidRPr="001D0603">
        <w:rPr>
          <w:rFonts w:eastAsia="Calibri" w:cs="Arial"/>
          <w:b w:val="0"/>
          <w:szCs w:val="24"/>
        </w:rPr>
        <w:t>4</w:t>
      </w:r>
      <w:r w:rsidRPr="001D0603">
        <w:rPr>
          <w:rFonts w:eastAsia="Calibri" w:cs="Arial"/>
          <w:szCs w:val="24"/>
        </w:rPr>
        <w:t xml:space="preserve">.   </w:t>
      </w:r>
      <w:r w:rsidRPr="001D0603">
        <w:rPr>
          <w:rFonts w:eastAsia="Calibri" w:cs="Arial"/>
          <w:b w:val="0"/>
          <w:szCs w:val="24"/>
          <w:u w:val="single"/>
        </w:rPr>
        <w:t xml:space="preserve">Personal Reflection Paper # </w:t>
      </w:r>
      <w:r w:rsidRPr="00CE4A86">
        <w:rPr>
          <w:rFonts w:eastAsia="Calibri" w:cs="Arial"/>
          <w:b w:val="0"/>
          <w:szCs w:val="24"/>
          <w:u w:val="single"/>
        </w:rPr>
        <w:t>1</w:t>
      </w:r>
      <w:r w:rsidRPr="00CE4A86">
        <w:rPr>
          <w:rFonts w:eastAsia="Calibri" w:cs="Arial"/>
          <w:szCs w:val="24"/>
          <w:u w:val="single"/>
        </w:rPr>
        <w:t xml:space="preserve"> </w:t>
      </w:r>
      <w:r w:rsidRPr="00CE4A86">
        <w:rPr>
          <w:rFonts w:eastAsia="Calibri" w:cs="Arial"/>
          <w:b w:val="0"/>
          <w:szCs w:val="24"/>
          <w:u w:val="single"/>
        </w:rPr>
        <w:t>(10 %</w:t>
      </w:r>
      <w:r w:rsidR="00CE4A86">
        <w:rPr>
          <w:rFonts w:eastAsia="Calibri" w:cs="Arial"/>
          <w:b w:val="0"/>
          <w:szCs w:val="24"/>
          <w:u w:val="single"/>
        </w:rPr>
        <w:t>)</w:t>
      </w:r>
    </w:p>
    <w:p w:rsidR="001A1E6B" w:rsidRPr="00EB070D" w:rsidRDefault="00EB070D" w:rsidP="004D7E8D">
      <w:pPr>
        <w:widowControl w:val="0"/>
        <w:tabs>
          <w:tab w:val="left" w:pos="220"/>
          <w:tab w:val="left" w:pos="720"/>
        </w:tabs>
        <w:autoSpaceDE w:val="0"/>
        <w:autoSpaceDN w:val="0"/>
        <w:adjustRightInd w:val="0"/>
        <w:rPr>
          <w:rFonts w:eastAsia="Calibri" w:cs="Arial"/>
          <w:b w:val="0"/>
          <w:szCs w:val="24"/>
        </w:rPr>
      </w:pPr>
      <w:r>
        <w:rPr>
          <w:rFonts w:eastAsia="Calibri" w:cs="Arial"/>
          <w:b w:val="0"/>
          <w:szCs w:val="24"/>
        </w:rPr>
        <w:tab/>
      </w:r>
      <w:r>
        <w:rPr>
          <w:rFonts w:eastAsia="Calibri" w:cs="Arial"/>
          <w:b w:val="0"/>
          <w:szCs w:val="24"/>
        </w:rPr>
        <w:tab/>
      </w:r>
      <w:r w:rsidR="000C42AB" w:rsidRPr="00EB070D">
        <w:rPr>
          <w:rFonts w:eastAsia="Calibri" w:cs="Arial"/>
          <w:b w:val="0"/>
          <w:szCs w:val="24"/>
        </w:rPr>
        <w:t>(</w:t>
      </w:r>
      <w:proofErr w:type="gramStart"/>
      <w:r w:rsidR="000C42AB" w:rsidRPr="00EB070D">
        <w:rPr>
          <w:rFonts w:eastAsia="Calibri" w:cs="Arial"/>
          <w:b w:val="0"/>
          <w:szCs w:val="24"/>
        </w:rPr>
        <w:t>d</w:t>
      </w:r>
      <w:r w:rsidR="001A1E6B" w:rsidRPr="00EB070D">
        <w:rPr>
          <w:rFonts w:eastAsia="Calibri" w:cs="Arial"/>
          <w:b w:val="0"/>
          <w:szCs w:val="24"/>
        </w:rPr>
        <w:t>ue</w:t>
      </w:r>
      <w:proofErr w:type="gramEnd"/>
      <w:r w:rsidR="001A1E6B" w:rsidRPr="00EB070D">
        <w:rPr>
          <w:rFonts w:eastAsia="Calibri" w:cs="Arial"/>
          <w:b w:val="0"/>
          <w:szCs w:val="24"/>
        </w:rPr>
        <w:t xml:space="preserve"> September 20, 2019</w:t>
      </w:r>
      <w:r w:rsidR="001A1E6B" w:rsidRPr="00EB070D">
        <w:rPr>
          <w:rFonts w:eastAsia="Calibri" w:cs="Arial"/>
          <w:szCs w:val="24"/>
        </w:rPr>
        <w:t xml:space="preserve"> </w:t>
      </w:r>
      <w:r w:rsidR="000C42AB" w:rsidRPr="00EB070D">
        <w:rPr>
          <w:rFonts w:eastAsia="Calibri" w:cs="Arial"/>
          <w:b w:val="0"/>
          <w:szCs w:val="24"/>
        </w:rPr>
        <w:t>-</w:t>
      </w:r>
      <w:r w:rsidR="004D7E8D" w:rsidRPr="00EB070D">
        <w:rPr>
          <w:rFonts w:eastAsia="Calibri" w:cs="Arial"/>
          <w:b w:val="0"/>
          <w:szCs w:val="24"/>
        </w:rPr>
        <w:t>3 pages</w:t>
      </w:r>
      <w:r w:rsidRPr="00EB070D">
        <w:rPr>
          <w:rFonts w:eastAsia="Calibri" w:cs="Arial"/>
          <w:b w:val="0"/>
          <w:szCs w:val="24"/>
        </w:rPr>
        <w:t xml:space="preserve"> </w:t>
      </w:r>
      <w:r w:rsidR="001A1E6B" w:rsidRPr="00EB070D">
        <w:rPr>
          <w:rFonts w:eastAsia="Calibri" w:cs="Arial"/>
          <w:b w:val="0"/>
          <w:szCs w:val="24"/>
        </w:rPr>
        <w:t xml:space="preserve">maximum plus references) </w:t>
      </w:r>
    </w:p>
    <w:p w:rsidR="001A1E6B" w:rsidRPr="001D0603" w:rsidRDefault="001A1E6B" w:rsidP="002D03B1">
      <w:pPr>
        <w:widowControl w:val="0"/>
        <w:numPr>
          <w:ilvl w:val="0"/>
          <w:numId w:val="14"/>
        </w:numPr>
        <w:tabs>
          <w:tab w:val="left" w:pos="220"/>
          <w:tab w:val="left" w:pos="720"/>
        </w:tabs>
        <w:autoSpaceDE w:val="0"/>
        <w:autoSpaceDN w:val="0"/>
        <w:adjustRightInd w:val="0"/>
        <w:rPr>
          <w:rFonts w:eastAsia="Calibri" w:cs="Arial"/>
          <w:b w:val="0"/>
          <w:szCs w:val="24"/>
        </w:rPr>
      </w:pPr>
      <w:r w:rsidRPr="00EB070D">
        <w:rPr>
          <w:rFonts w:eastAsia="Calibri" w:cs="Arial"/>
          <w:b w:val="0"/>
          <w:szCs w:val="24"/>
        </w:rPr>
        <w:t xml:space="preserve">The reflection papers </w:t>
      </w:r>
      <w:proofErr w:type="gramStart"/>
      <w:r w:rsidRPr="00EB070D">
        <w:rPr>
          <w:rFonts w:eastAsia="Calibri" w:cs="Arial"/>
          <w:b w:val="0"/>
          <w:szCs w:val="24"/>
        </w:rPr>
        <w:t xml:space="preserve">can be </w:t>
      </w:r>
      <w:r w:rsidRPr="001D0603">
        <w:rPr>
          <w:rFonts w:eastAsia="Calibri" w:cs="Arial"/>
          <w:b w:val="0"/>
          <w:szCs w:val="24"/>
        </w:rPr>
        <w:t>handed in</w:t>
      </w:r>
      <w:proofErr w:type="gramEnd"/>
      <w:r w:rsidRPr="001D0603">
        <w:rPr>
          <w:rFonts w:eastAsia="Calibri" w:cs="Arial"/>
          <w:b w:val="0"/>
          <w:szCs w:val="24"/>
        </w:rPr>
        <w:t xml:space="preserve"> at any time during the semester, but the first is due no later than Sep 23, 2019.</w:t>
      </w:r>
    </w:p>
    <w:p w:rsidR="001A1E6B" w:rsidRPr="001D0603" w:rsidRDefault="001A1E6B" w:rsidP="001A1E6B">
      <w:pPr>
        <w:widowControl w:val="0"/>
        <w:tabs>
          <w:tab w:val="left" w:pos="220"/>
          <w:tab w:val="left" w:pos="720"/>
        </w:tabs>
        <w:autoSpaceDE w:val="0"/>
        <w:autoSpaceDN w:val="0"/>
        <w:adjustRightInd w:val="0"/>
        <w:ind w:left="720"/>
        <w:rPr>
          <w:rFonts w:eastAsia="Calibri" w:cs="Arial"/>
          <w:b w:val="0"/>
          <w:szCs w:val="24"/>
        </w:rPr>
      </w:pPr>
    </w:p>
    <w:p w:rsidR="001A1E6B" w:rsidRPr="001D0603" w:rsidRDefault="001A1E6B" w:rsidP="001A1E6B">
      <w:pPr>
        <w:widowControl w:val="0"/>
        <w:tabs>
          <w:tab w:val="left" w:pos="220"/>
          <w:tab w:val="left" w:pos="720"/>
        </w:tabs>
        <w:autoSpaceDE w:val="0"/>
        <w:autoSpaceDN w:val="0"/>
        <w:adjustRightInd w:val="0"/>
        <w:ind w:left="720"/>
        <w:rPr>
          <w:rFonts w:eastAsia="Calibri" w:cs="Arial"/>
          <w:b w:val="0"/>
          <w:szCs w:val="24"/>
        </w:rPr>
      </w:pPr>
      <w:r w:rsidRPr="001D0603">
        <w:rPr>
          <w:rFonts w:eastAsia="Calibri" w:cs="Arial"/>
          <w:b w:val="0"/>
          <w:szCs w:val="24"/>
        </w:rPr>
        <w:t xml:space="preserve">Personal journals facilitate the integration of theory and practice. Students often find recording their reactions at intellectual, emotional and/or spiritual levels helpful in their development as social workers. These reactions may be about placement, learning goals, class, readings, specific cases, policies, and/or life experiences. The intent is that, through writing, students can reflect on their experience and meaning-making processes hence uncovering emerging themes in their practice. This includes reflections on how sensitivities and specific issues related to upbringing may influence their work. In this assignment students need to submit a summary of the most significant theme that has emerged for them thus far. The reflection must be supported by references to the social work literature and address the following: </w:t>
      </w:r>
    </w:p>
    <w:p w:rsidR="001A1E6B" w:rsidRPr="001D0603"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1D0603">
        <w:rPr>
          <w:rFonts w:eastAsia="Calibri" w:cs="Arial"/>
          <w:b w:val="0"/>
          <w:szCs w:val="24"/>
        </w:rPr>
        <w:t xml:space="preserve">Why the emergent theme(s) is important for you? </w:t>
      </w:r>
    </w:p>
    <w:p w:rsidR="001A1E6B" w:rsidRPr="001D0603"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1D0603">
        <w:rPr>
          <w:rFonts w:eastAsia="Calibri" w:cs="Arial"/>
          <w:b w:val="0"/>
          <w:szCs w:val="24"/>
        </w:rPr>
        <w:t xml:space="preserve">What are implications of this theme for your work? </w:t>
      </w:r>
    </w:p>
    <w:p w:rsidR="001A1E6B" w:rsidRPr="001D0603"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1D0603">
        <w:rPr>
          <w:rFonts w:eastAsia="Calibri" w:cs="Arial"/>
          <w:b w:val="0"/>
          <w:szCs w:val="24"/>
        </w:rPr>
        <w:lastRenderedPageBreak/>
        <w:t>How do you intend to manage this theme and its implications for your professional career?</w:t>
      </w:r>
    </w:p>
    <w:p w:rsidR="001A1E6B" w:rsidRPr="001D0603"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1D0603">
        <w:rPr>
          <w:rFonts w:eastAsia="Calibri" w:cs="Arial"/>
          <w:b w:val="0"/>
          <w:szCs w:val="24"/>
        </w:rPr>
        <w:t>How social work or other literature has informed the way you conceptualize and address the theme(s) or related issues?</w:t>
      </w:r>
    </w:p>
    <w:p w:rsidR="001A1E6B" w:rsidRPr="001D0603" w:rsidRDefault="001A1E6B" w:rsidP="001A1E6B">
      <w:pPr>
        <w:widowControl w:val="0"/>
        <w:tabs>
          <w:tab w:val="left" w:pos="940"/>
          <w:tab w:val="left" w:pos="1440"/>
        </w:tabs>
        <w:autoSpaceDE w:val="0"/>
        <w:autoSpaceDN w:val="0"/>
        <w:adjustRightInd w:val="0"/>
        <w:ind w:left="1440"/>
        <w:rPr>
          <w:rFonts w:eastAsia="Calibri" w:cs="Arial"/>
          <w:b w:val="0"/>
          <w:szCs w:val="24"/>
        </w:rPr>
      </w:pPr>
      <w:r w:rsidRPr="001D0603">
        <w:rPr>
          <w:rFonts w:eastAsia="Calibri" w:cs="Arial"/>
          <w:b w:val="0"/>
          <w:szCs w:val="24"/>
        </w:rPr>
        <w:t xml:space="preserve"> </w:t>
      </w:r>
    </w:p>
    <w:p w:rsidR="001A1E6B" w:rsidRPr="001D0603" w:rsidRDefault="001A1E6B" w:rsidP="001A1E6B">
      <w:pPr>
        <w:widowControl w:val="0"/>
        <w:tabs>
          <w:tab w:val="left" w:pos="220"/>
          <w:tab w:val="left" w:pos="720"/>
        </w:tabs>
        <w:autoSpaceDE w:val="0"/>
        <w:autoSpaceDN w:val="0"/>
        <w:adjustRightInd w:val="0"/>
        <w:rPr>
          <w:rFonts w:eastAsia="Calibri" w:cs="Arial"/>
          <w:b w:val="0"/>
          <w:szCs w:val="24"/>
          <w:u w:val="single"/>
        </w:rPr>
      </w:pPr>
      <w:r w:rsidRPr="001D0603">
        <w:rPr>
          <w:rFonts w:eastAsia="Calibri" w:cs="Arial"/>
          <w:b w:val="0"/>
          <w:szCs w:val="24"/>
        </w:rPr>
        <w:t>5.</w:t>
      </w:r>
      <w:r w:rsidRPr="00CE4A86">
        <w:rPr>
          <w:rFonts w:eastAsia="Calibri" w:cs="Arial"/>
          <w:b w:val="0"/>
          <w:szCs w:val="24"/>
        </w:rPr>
        <w:t xml:space="preserve">  </w:t>
      </w:r>
      <w:r w:rsidRPr="001D0603">
        <w:rPr>
          <w:rFonts w:eastAsia="Calibri" w:cs="Arial"/>
          <w:b w:val="0"/>
          <w:szCs w:val="24"/>
          <w:u w:val="single"/>
        </w:rPr>
        <w:t>Assessment (20</w:t>
      </w:r>
      <w:r w:rsidRPr="000C42AB">
        <w:rPr>
          <w:rFonts w:eastAsia="Calibri" w:cs="Arial"/>
          <w:b w:val="0"/>
          <w:szCs w:val="24"/>
          <w:u w:val="single"/>
        </w:rPr>
        <w:t>%)</w:t>
      </w:r>
      <w:r w:rsidRPr="000C42AB">
        <w:rPr>
          <w:rFonts w:eastAsia="Calibri" w:cs="Arial"/>
          <w:szCs w:val="24"/>
          <w:u w:val="single"/>
        </w:rPr>
        <w:t xml:space="preserve"> </w:t>
      </w:r>
      <w:r w:rsidRPr="000C42AB">
        <w:rPr>
          <w:rFonts w:eastAsia="Calibri" w:cs="Arial"/>
          <w:b w:val="0"/>
          <w:szCs w:val="24"/>
          <w:u w:val="single"/>
        </w:rPr>
        <w:t>(due October 4, 2019)</w:t>
      </w:r>
      <w:r w:rsidRPr="00CE4A86">
        <w:rPr>
          <w:rFonts w:eastAsia="Calibri" w:cs="Arial"/>
          <w:szCs w:val="24"/>
        </w:rPr>
        <w:t xml:space="preserve"> </w:t>
      </w:r>
    </w:p>
    <w:p w:rsidR="001A1E6B" w:rsidRPr="001D0603" w:rsidRDefault="001A1E6B" w:rsidP="002D03B1">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Pages </w:t>
      </w:r>
      <w:r w:rsidR="00CA7852" w:rsidRPr="001D0603">
        <w:rPr>
          <w:rFonts w:eastAsia="Calibri" w:cs="Arial"/>
          <w:b w:val="0"/>
          <w:szCs w:val="24"/>
        </w:rPr>
        <w:t>required</w:t>
      </w:r>
      <w:r w:rsidRPr="001D0603">
        <w:rPr>
          <w:rFonts w:eastAsia="Calibri" w:cs="Arial"/>
          <w:b w:val="0"/>
          <w:szCs w:val="24"/>
        </w:rPr>
        <w:t xml:space="preserve"> 10 pages plus references. If you choose to write beyond the 10 pages, your instructor will provide feedback and a grade will be assigned based only on the first 10 pages. </w:t>
      </w:r>
    </w:p>
    <w:p w:rsidR="001A1E6B" w:rsidRPr="001D0603" w:rsidRDefault="001A1E6B" w:rsidP="002D03B1">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Students will complete an assessment based on a clinical case from placement or prepare a report based on a policy/research or community project relevant to their placement. </w:t>
      </w:r>
    </w:p>
    <w:p w:rsidR="001A1E6B" w:rsidRPr="001D0603" w:rsidRDefault="001A1E6B" w:rsidP="002D03B1">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Students should ensure that cases, names or real individuals are fictionalized to </w:t>
      </w:r>
      <w:r w:rsidRPr="001D0603">
        <w:rPr>
          <w:rFonts w:eastAsia="Calibri" w:cs="Arial"/>
          <w:szCs w:val="24"/>
        </w:rPr>
        <w:t>ensure confidentiality</w:t>
      </w:r>
      <w:r w:rsidRPr="001D0603">
        <w:rPr>
          <w:rFonts w:eastAsia="Calibri" w:cs="Arial"/>
          <w:b w:val="0"/>
          <w:szCs w:val="24"/>
        </w:rPr>
        <w:t xml:space="preserve">. The purpose of this assignment is to give you the opportunity to complete a comprehensive assessment. </w:t>
      </w:r>
    </w:p>
    <w:p w:rsidR="001A1E6B" w:rsidRPr="001D0603" w:rsidRDefault="001A1E6B" w:rsidP="002D03B1">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In this assignment, imagine you are writing the assessment to be reviewed by a casework team or a judge. If you are reporting on a policy or community </w:t>
      </w:r>
      <w:r w:rsidR="00CA7852" w:rsidRPr="001D0603">
        <w:rPr>
          <w:rFonts w:eastAsia="Calibri" w:cs="Arial"/>
          <w:b w:val="0"/>
          <w:szCs w:val="24"/>
        </w:rPr>
        <w:t>project,</w:t>
      </w:r>
      <w:r w:rsidRPr="001D0603">
        <w:rPr>
          <w:rFonts w:eastAsia="Calibri" w:cs="Arial"/>
          <w:b w:val="0"/>
          <w:szCs w:val="24"/>
        </w:rPr>
        <w:t xml:space="preserve"> imagine it is going to be reviewed by a government minister, regional council, or by an agency board of directors. The point of this imagining is to produce a report that is accurate, robust and defendable—the kind of report or assessment that you might be expected to complete if you were in full-time employment as a social worker. </w:t>
      </w:r>
    </w:p>
    <w:p w:rsidR="00CE4A86" w:rsidRDefault="00CE4A86" w:rsidP="006D15E3">
      <w:pPr>
        <w:rPr>
          <w:rFonts w:eastAsia="Calibri"/>
        </w:rPr>
      </w:pPr>
    </w:p>
    <w:p w:rsidR="001A1E6B" w:rsidRPr="001D0603" w:rsidRDefault="001A1E6B" w:rsidP="006D15E3">
      <w:pPr>
        <w:rPr>
          <w:rFonts w:eastAsia="Calibri"/>
        </w:rPr>
      </w:pPr>
      <w:r w:rsidRPr="001D0603">
        <w:rPr>
          <w:rFonts w:eastAsia="Calibri"/>
        </w:rPr>
        <w:t>Please see the guidelines and rubric for more information (provided in class)</w:t>
      </w:r>
    </w:p>
    <w:p w:rsidR="001A1E6B" w:rsidRPr="001D0603" w:rsidRDefault="001A1E6B" w:rsidP="001A1E6B">
      <w:pPr>
        <w:widowControl w:val="0"/>
        <w:autoSpaceDE w:val="0"/>
        <w:autoSpaceDN w:val="0"/>
        <w:adjustRightInd w:val="0"/>
        <w:rPr>
          <w:rFonts w:eastAsia="Calibri" w:cs="Arial"/>
          <w:szCs w:val="24"/>
        </w:rPr>
      </w:pPr>
    </w:p>
    <w:p w:rsidR="001A1E6B" w:rsidRPr="001D0603" w:rsidRDefault="001A1E6B" w:rsidP="001A1E6B">
      <w:pPr>
        <w:widowControl w:val="0"/>
        <w:autoSpaceDE w:val="0"/>
        <w:autoSpaceDN w:val="0"/>
        <w:adjustRightInd w:val="0"/>
        <w:rPr>
          <w:rFonts w:eastAsia="MS Mincho" w:cs="Arial"/>
          <w:b w:val="0"/>
          <w:szCs w:val="24"/>
        </w:rPr>
      </w:pPr>
      <w:r w:rsidRPr="001D0603">
        <w:rPr>
          <w:rFonts w:eastAsia="Calibri" w:cs="Arial"/>
          <w:b w:val="0"/>
          <w:szCs w:val="24"/>
        </w:rPr>
        <w:t>6.</w:t>
      </w:r>
      <w:r w:rsidRPr="001D0603">
        <w:rPr>
          <w:rFonts w:eastAsia="Calibri" w:cs="Arial"/>
          <w:szCs w:val="24"/>
        </w:rPr>
        <w:t xml:space="preserve">  </w:t>
      </w:r>
      <w:r w:rsidRPr="001D0603">
        <w:rPr>
          <w:rFonts w:eastAsia="Calibri" w:cs="Arial"/>
          <w:b w:val="0"/>
          <w:szCs w:val="24"/>
          <w:u w:val="single"/>
        </w:rPr>
        <w:t xml:space="preserve">Problem Based Learning </w:t>
      </w:r>
      <w:r w:rsidRPr="000C42AB">
        <w:rPr>
          <w:rFonts w:eastAsia="Calibri" w:cs="Arial"/>
          <w:b w:val="0"/>
          <w:szCs w:val="24"/>
          <w:u w:val="single"/>
        </w:rPr>
        <w:t>presentations (2x 7.5 % each - total 15%)</w:t>
      </w:r>
      <w:r w:rsidRPr="001D0603">
        <w:rPr>
          <w:rFonts w:eastAsia="MS Mincho" w:cs="Arial"/>
          <w:b w:val="0"/>
          <w:szCs w:val="24"/>
        </w:rPr>
        <w:t xml:space="preserve"> </w:t>
      </w:r>
    </w:p>
    <w:p w:rsidR="001A1E6B" w:rsidRPr="001D0603" w:rsidRDefault="001A1E6B" w:rsidP="001A1E6B">
      <w:pPr>
        <w:widowControl w:val="0"/>
        <w:autoSpaceDE w:val="0"/>
        <w:autoSpaceDN w:val="0"/>
        <w:adjustRightInd w:val="0"/>
        <w:ind w:left="360"/>
        <w:rPr>
          <w:rFonts w:eastAsia="Calibri" w:cs="Arial"/>
          <w:b w:val="0"/>
          <w:szCs w:val="24"/>
        </w:rPr>
      </w:pPr>
      <w:r w:rsidRPr="001D0603">
        <w:rPr>
          <w:rFonts w:eastAsia="Calibri" w:cs="Arial"/>
          <w:b w:val="0"/>
          <w:szCs w:val="24"/>
        </w:rPr>
        <w:t xml:space="preserve">Students will break into two pre-assigned groups (two under A and two under B). </w:t>
      </w:r>
    </w:p>
    <w:p w:rsidR="001A1E6B" w:rsidRPr="001D0603" w:rsidRDefault="001A1E6B" w:rsidP="006D15E3">
      <w:pPr>
        <w:widowControl w:val="0"/>
        <w:numPr>
          <w:ilvl w:val="0"/>
          <w:numId w:val="11"/>
        </w:numPr>
        <w:autoSpaceDE w:val="0"/>
        <w:autoSpaceDN w:val="0"/>
        <w:adjustRightInd w:val="0"/>
        <w:ind w:left="1077" w:hanging="357"/>
        <w:rPr>
          <w:rFonts w:cs="Arial"/>
          <w:b w:val="0"/>
          <w:szCs w:val="24"/>
        </w:rPr>
      </w:pPr>
      <w:r w:rsidRPr="001D0603">
        <w:rPr>
          <w:rFonts w:cs="Arial"/>
          <w:b w:val="0"/>
          <w:szCs w:val="24"/>
        </w:rPr>
        <w:t>October 25</w:t>
      </w:r>
      <w:r w:rsidRPr="001D0603">
        <w:rPr>
          <w:rFonts w:cs="Arial"/>
          <w:b w:val="0"/>
          <w:szCs w:val="24"/>
        </w:rPr>
        <w:tab/>
      </w:r>
      <w:r w:rsidR="006D15E3">
        <w:rPr>
          <w:rFonts w:cs="Arial"/>
          <w:b w:val="0"/>
          <w:szCs w:val="24"/>
        </w:rPr>
        <w:t>Group A1 and A2</w:t>
      </w:r>
      <w:r w:rsidR="006D15E3">
        <w:rPr>
          <w:rFonts w:cs="Arial"/>
          <w:b w:val="0"/>
          <w:szCs w:val="24"/>
        </w:rPr>
        <w:tab/>
      </w:r>
      <w:r w:rsidRPr="001D0603">
        <w:rPr>
          <w:rFonts w:cs="Arial"/>
          <w:b w:val="0"/>
          <w:szCs w:val="24"/>
        </w:rPr>
        <w:t>Social Work &amp; Racial Diversity</w:t>
      </w:r>
    </w:p>
    <w:p w:rsidR="001A1E6B" w:rsidRPr="006D15E3" w:rsidRDefault="001A1E6B" w:rsidP="008E2FA2">
      <w:pPr>
        <w:pStyle w:val="ListParagraph"/>
        <w:numPr>
          <w:ilvl w:val="0"/>
          <w:numId w:val="40"/>
        </w:numPr>
        <w:spacing w:after="0"/>
        <w:ind w:left="1077" w:hanging="357"/>
        <w:rPr>
          <w:rFonts w:ascii="Arial" w:hAnsi="Arial" w:cs="Arial"/>
          <w:b w:val="0"/>
          <w:sz w:val="24"/>
          <w:szCs w:val="24"/>
        </w:rPr>
      </w:pPr>
      <w:r w:rsidRPr="006D15E3">
        <w:rPr>
          <w:rFonts w:ascii="Arial" w:hAnsi="Arial" w:cs="Arial"/>
          <w:b w:val="0"/>
          <w:sz w:val="24"/>
          <w:szCs w:val="24"/>
        </w:rPr>
        <w:t>October 25</w:t>
      </w:r>
      <w:r w:rsidRPr="006D15E3">
        <w:rPr>
          <w:rFonts w:ascii="Arial" w:hAnsi="Arial" w:cs="Arial"/>
          <w:b w:val="0"/>
          <w:sz w:val="24"/>
          <w:szCs w:val="24"/>
        </w:rPr>
        <w:tab/>
        <w:t>Group B1 and B2</w:t>
      </w:r>
      <w:r w:rsidRPr="006D15E3">
        <w:rPr>
          <w:rFonts w:ascii="Arial" w:hAnsi="Arial" w:cs="Arial"/>
          <w:b w:val="0"/>
          <w:sz w:val="24"/>
          <w:szCs w:val="24"/>
        </w:rPr>
        <w:tab/>
        <w:t xml:space="preserve">Social Work &amp; Disability </w:t>
      </w:r>
    </w:p>
    <w:p w:rsidR="001A1E6B" w:rsidRPr="001D0603" w:rsidRDefault="006D15E3" w:rsidP="006D15E3">
      <w:pPr>
        <w:numPr>
          <w:ilvl w:val="0"/>
          <w:numId w:val="11"/>
        </w:numPr>
        <w:ind w:left="1077" w:hanging="357"/>
        <w:rPr>
          <w:rFonts w:cs="Arial"/>
          <w:b w:val="0"/>
          <w:szCs w:val="24"/>
        </w:rPr>
      </w:pPr>
      <w:r>
        <w:rPr>
          <w:rFonts w:cs="Arial"/>
          <w:b w:val="0"/>
          <w:szCs w:val="24"/>
        </w:rPr>
        <w:t>November 1</w:t>
      </w:r>
      <w:r>
        <w:rPr>
          <w:rFonts w:cs="Arial"/>
          <w:b w:val="0"/>
          <w:szCs w:val="24"/>
        </w:rPr>
        <w:tab/>
      </w:r>
      <w:r w:rsidR="001A1E6B" w:rsidRPr="001D0603">
        <w:rPr>
          <w:rFonts w:cs="Arial"/>
          <w:b w:val="0"/>
          <w:szCs w:val="24"/>
        </w:rPr>
        <w:t>Gro</w:t>
      </w:r>
      <w:r>
        <w:rPr>
          <w:rFonts w:cs="Arial"/>
          <w:b w:val="0"/>
          <w:szCs w:val="24"/>
        </w:rPr>
        <w:t>up A1 and A2</w:t>
      </w:r>
      <w:r>
        <w:rPr>
          <w:rFonts w:cs="Arial"/>
          <w:b w:val="0"/>
          <w:szCs w:val="24"/>
        </w:rPr>
        <w:tab/>
        <w:t>Social Work &amp; Community</w:t>
      </w:r>
      <w:r w:rsidR="00724828">
        <w:rPr>
          <w:rFonts w:cs="Arial"/>
          <w:b w:val="0"/>
          <w:szCs w:val="24"/>
        </w:rPr>
        <w:t xml:space="preserve"> </w:t>
      </w:r>
      <w:r w:rsidR="001A1E6B" w:rsidRPr="001D0603">
        <w:rPr>
          <w:rFonts w:cs="Arial"/>
          <w:b w:val="0"/>
          <w:szCs w:val="24"/>
        </w:rPr>
        <w:t>Development</w:t>
      </w:r>
    </w:p>
    <w:p w:rsidR="001A1E6B" w:rsidRPr="006D15E3" w:rsidRDefault="001A1E6B" w:rsidP="008E2FA2">
      <w:pPr>
        <w:pStyle w:val="ListParagraph"/>
        <w:numPr>
          <w:ilvl w:val="0"/>
          <w:numId w:val="41"/>
        </w:numPr>
        <w:spacing w:after="0"/>
        <w:ind w:left="1077" w:hanging="357"/>
        <w:rPr>
          <w:rFonts w:ascii="Arial" w:hAnsi="Arial" w:cs="Arial"/>
          <w:b w:val="0"/>
          <w:sz w:val="24"/>
          <w:szCs w:val="24"/>
        </w:rPr>
      </w:pPr>
      <w:r w:rsidRPr="006D15E3">
        <w:rPr>
          <w:rFonts w:ascii="Arial" w:hAnsi="Arial" w:cs="Arial"/>
          <w:b w:val="0"/>
          <w:sz w:val="24"/>
          <w:szCs w:val="24"/>
        </w:rPr>
        <w:t xml:space="preserve">November 1 </w:t>
      </w:r>
      <w:r w:rsidRPr="006D15E3">
        <w:rPr>
          <w:rFonts w:ascii="Arial" w:hAnsi="Arial" w:cs="Arial"/>
          <w:b w:val="0"/>
          <w:sz w:val="24"/>
          <w:szCs w:val="24"/>
        </w:rPr>
        <w:tab/>
        <w:t>Group B1 and B2</w:t>
      </w:r>
      <w:r w:rsidRPr="006D15E3">
        <w:rPr>
          <w:rFonts w:ascii="Arial" w:hAnsi="Arial" w:cs="Arial"/>
          <w:b w:val="0"/>
          <w:sz w:val="24"/>
          <w:szCs w:val="24"/>
        </w:rPr>
        <w:tab/>
        <w:t>Social Work &amp; Sexual Diversity</w:t>
      </w:r>
    </w:p>
    <w:p w:rsidR="001A1E6B" w:rsidRPr="001D0603" w:rsidRDefault="001A1E6B" w:rsidP="001A1E6B">
      <w:pPr>
        <w:rPr>
          <w:rFonts w:cs="Arial"/>
          <w:szCs w:val="24"/>
        </w:rPr>
      </w:pPr>
    </w:p>
    <w:p w:rsidR="001A1E6B" w:rsidRPr="001D0603" w:rsidRDefault="001A1E6B" w:rsidP="002D03B1">
      <w:pPr>
        <w:widowControl w:val="0"/>
        <w:numPr>
          <w:ilvl w:val="0"/>
          <w:numId w:val="15"/>
        </w:numPr>
        <w:autoSpaceDE w:val="0"/>
        <w:autoSpaceDN w:val="0"/>
        <w:adjustRightInd w:val="0"/>
        <w:spacing w:after="240"/>
        <w:rPr>
          <w:rFonts w:eastAsia="Calibri" w:cs="Arial"/>
          <w:b w:val="0"/>
          <w:szCs w:val="24"/>
        </w:rPr>
      </w:pPr>
      <w:r w:rsidRPr="001D0603">
        <w:rPr>
          <w:rFonts w:eastAsia="Calibri" w:cs="Arial"/>
          <w:b w:val="0"/>
          <w:szCs w:val="24"/>
        </w:rPr>
        <w:t>Students will be provided with a short case study three weeks in advance of their presentation date by the instructor – they are expected to assess and plan an intervention or policy outcome and present this to the class using their practice experience and the literature.</w:t>
      </w:r>
    </w:p>
    <w:p w:rsidR="001A1E6B" w:rsidRPr="001D0603" w:rsidRDefault="001A1E6B" w:rsidP="002D03B1">
      <w:pPr>
        <w:widowControl w:val="0"/>
        <w:numPr>
          <w:ilvl w:val="0"/>
          <w:numId w:val="15"/>
        </w:numPr>
        <w:autoSpaceDE w:val="0"/>
        <w:autoSpaceDN w:val="0"/>
        <w:adjustRightInd w:val="0"/>
        <w:spacing w:after="240"/>
        <w:rPr>
          <w:rFonts w:eastAsia="Calibri" w:cs="Arial"/>
          <w:b w:val="0"/>
          <w:szCs w:val="24"/>
        </w:rPr>
      </w:pPr>
      <w:r w:rsidRPr="001D0603">
        <w:rPr>
          <w:rFonts w:eastAsia="Calibri" w:cs="Arial"/>
          <w:b w:val="0"/>
          <w:szCs w:val="24"/>
        </w:rPr>
        <w:t>Students are expected to provide their classmates with 2 readings one week in advance of their presentation (at least one must be academic).</w:t>
      </w:r>
    </w:p>
    <w:p w:rsidR="001A1E6B" w:rsidRPr="001D0603" w:rsidRDefault="001A1E6B" w:rsidP="001A1E6B">
      <w:pPr>
        <w:widowControl w:val="0"/>
        <w:tabs>
          <w:tab w:val="left" w:pos="220"/>
          <w:tab w:val="left" w:pos="720"/>
        </w:tabs>
        <w:autoSpaceDE w:val="0"/>
        <w:autoSpaceDN w:val="0"/>
        <w:adjustRightInd w:val="0"/>
        <w:rPr>
          <w:rFonts w:eastAsia="Calibri" w:cs="Arial"/>
          <w:b w:val="0"/>
          <w:szCs w:val="24"/>
        </w:rPr>
      </w:pPr>
      <w:r w:rsidRPr="001D0603">
        <w:rPr>
          <w:rFonts w:eastAsia="Calibri" w:cs="Arial"/>
          <w:b w:val="0"/>
          <w:szCs w:val="24"/>
        </w:rPr>
        <w:t>7</w:t>
      </w:r>
      <w:r w:rsidRPr="001D0603">
        <w:rPr>
          <w:rFonts w:eastAsia="Calibri" w:cs="Arial"/>
          <w:szCs w:val="24"/>
        </w:rPr>
        <w:t xml:space="preserve">. </w:t>
      </w:r>
      <w:r w:rsidRPr="001D0603">
        <w:rPr>
          <w:rFonts w:eastAsia="Calibri" w:cs="Arial"/>
          <w:b w:val="0"/>
          <w:szCs w:val="24"/>
          <w:u w:val="single"/>
        </w:rPr>
        <w:t>Group Supervision Assignment</w:t>
      </w:r>
      <w:r w:rsidRPr="000C42AB">
        <w:rPr>
          <w:rFonts w:eastAsia="Calibri" w:cs="Arial"/>
          <w:b w:val="0"/>
          <w:szCs w:val="24"/>
          <w:u w:val="single"/>
        </w:rPr>
        <w:t xml:space="preserve"> (15%) </w:t>
      </w:r>
    </w:p>
    <w:p w:rsidR="001A1E6B" w:rsidRPr="001D0603" w:rsidRDefault="001A1E6B" w:rsidP="002D03B1">
      <w:pPr>
        <w:widowControl w:val="0"/>
        <w:numPr>
          <w:ilvl w:val="0"/>
          <w:numId w:val="18"/>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Presentation times as scheduled by instructor. In pairs or groups of 3-5 people based on common placements or common ethical/policy/case issues.</w:t>
      </w:r>
    </w:p>
    <w:p w:rsidR="001A1E6B" w:rsidRPr="001D0603" w:rsidRDefault="001A1E6B" w:rsidP="002D03B1">
      <w:pPr>
        <w:widowControl w:val="0"/>
        <w:numPr>
          <w:ilvl w:val="0"/>
          <w:numId w:val="18"/>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Present to the class </w:t>
      </w:r>
      <w:r w:rsidRPr="001D0603">
        <w:rPr>
          <w:rFonts w:eastAsia="Calibri" w:cs="Arial"/>
          <w:b w:val="0"/>
          <w:szCs w:val="24"/>
          <w:u w:val="single"/>
        </w:rPr>
        <w:t>a common type of case, policy, ethical dilemma, OR a community development initiative</w:t>
      </w:r>
      <w:r w:rsidRPr="001D0603">
        <w:rPr>
          <w:rFonts w:eastAsia="Calibri" w:cs="Arial"/>
          <w:b w:val="0"/>
          <w:szCs w:val="24"/>
        </w:rPr>
        <w:t xml:space="preserve"> you are working on at your placement. The presentation should be 30 minutes in total; allowing for 10-15 minutes to share material and 15 minutes of class discussion. Presentation to include the following: </w:t>
      </w:r>
    </w:p>
    <w:p w:rsidR="001A1E6B" w:rsidRPr="001D0603" w:rsidRDefault="001A1E6B" w:rsidP="002D03B1">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lastRenderedPageBreak/>
        <w:t xml:space="preserve">A clear problem statement (What is the issue or problem you are addressing in your work? Whose problem is it and why it matters? Why this conceptualization of the problem and not another?) </w:t>
      </w:r>
    </w:p>
    <w:p w:rsidR="001A1E6B" w:rsidRPr="001D0603" w:rsidRDefault="001A1E6B" w:rsidP="002D03B1">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A statement about your assessment (What are the focus and methods of your work? What are you doing in this case?</w:t>
      </w:r>
      <w:r w:rsidR="009E7D43" w:rsidRPr="001D0603">
        <w:rPr>
          <w:rFonts w:eastAsia="MS Mincho" w:cs="Arial"/>
          <w:b w:val="0"/>
          <w:szCs w:val="24"/>
        </w:rPr>
        <w:t xml:space="preserve"> H</w:t>
      </w:r>
      <w:r w:rsidRPr="001D0603">
        <w:rPr>
          <w:rFonts w:eastAsia="MS Mincho" w:cs="Arial"/>
          <w:b w:val="0"/>
          <w:szCs w:val="24"/>
        </w:rPr>
        <w:t xml:space="preserve">ow you are trying to do it, and why?) </w:t>
      </w:r>
    </w:p>
    <w:p w:rsidR="001A1E6B" w:rsidRPr="001D0603" w:rsidRDefault="001A1E6B" w:rsidP="002D03B1">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A statement about the dynamics of intervention (What is occurring in the casework relationship or in the relationship with the community or in the policy development process?) </w:t>
      </w:r>
    </w:p>
    <w:p w:rsidR="001A1E6B" w:rsidRPr="001D0603" w:rsidRDefault="001A1E6B" w:rsidP="002D03B1">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Two or three questions for the class about the case, designed to assist you in delivering service or in developing a deeper or more critical analysis of the case or interventions being used. </w:t>
      </w:r>
    </w:p>
    <w:p w:rsidR="001A1E6B" w:rsidRPr="001D0603" w:rsidRDefault="001A1E6B" w:rsidP="002D03B1">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In all of the above ensure you discuss what the literature says about the type of issues you are addressing and the intervention you are undertaking. You are expected to have a broad understanding of what you are doing and why. </w:t>
      </w:r>
    </w:p>
    <w:p w:rsidR="001A1E6B" w:rsidRPr="001D0603" w:rsidRDefault="001A1E6B" w:rsidP="002D03B1">
      <w:pPr>
        <w:widowControl w:val="0"/>
        <w:numPr>
          <w:ilvl w:val="0"/>
          <w:numId w:val="18"/>
        </w:numPr>
        <w:tabs>
          <w:tab w:val="left" w:pos="720"/>
          <w:tab w:val="left" w:pos="1440"/>
        </w:tabs>
        <w:autoSpaceDE w:val="0"/>
        <w:autoSpaceDN w:val="0"/>
        <w:adjustRightInd w:val="0"/>
        <w:contextualSpacing/>
        <w:rPr>
          <w:rFonts w:eastAsia="MS Mincho" w:cs="Arial"/>
          <w:b w:val="0"/>
          <w:szCs w:val="24"/>
        </w:rPr>
      </w:pPr>
      <w:r w:rsidRPr="001D0603">
        <w:rPr>
          <w:rFonts w:eastAsia="Calibri" w:cs="Arial"/>
          <w:szCs w:val="24"/>
        </w:rPr>
        <w:t>One week before your presentation</w:t>
      </w:r>
      <w:r w:rsidRPr="001D0603">
        <w:rPr>
          <w:rFonts w:eastAsia="Calibri" w:cs="Arial"/>
          <w:b w:val="0"/>
          <w:szCs w:val="24"/>
        </w:rPr>
        <w:t xml:space="preserve">, distribute to the class two sources of information (approved by your instructor) that inform your thinking and practice in this case. The two sources must include at least one peer-reviewed article. Examples of alternative sources include policy papers, print media, and audio or video clips. The presenting student is responsible for distributing these articles to the class, along with incurring any copying and copyright costs. </w:t>
      </w:r>
      <w:r w:rsidRPr="001D0603">
        <w:rPr>
          <w:rFonts w:eastAsia="Calibri" w:cs="Arial"/>
          <w:szCs w:val="24"/>
        </w:rPr>
        <w:t>Before or immediately following the presentation</w:t>
      </w:r>
      <w:r w:rsidRPr="001D0603">
        <w:rPr>
          <w:rFonts w:eastAsia="Calibri" w:cs="Arial"/>
          <w:b w:val="0"/>
          <w:szCs w:val="24"/>
        </w:rPr>
        <w:t xml:space="preserve">, students need to submit their presentation outline and reference list to the course instructor. </w:t>
      </w:r>
    </w:p>
    <w:p w:rsidR="001A1E6B" w:rsidRPr="001D0603" w:rsidRDefault="001A1E6B" w:rsidP="004006D8">
      <w:pPr>
        <w:pStyle w:val="ListParagraph"/>
        <w:widowControl w:val="0"/>
        <w:numPr>
          <w:ilvl w:val="0"/>
          <w:numId w:val="18"/>
        </w:numPr>
        <w:autoSpaceDE w:val="0"/>
        <w:autoSpaceDN w:val="0"/>
        <w:adjustRightInd w:val="0"/>
        <w:spacing w:after="0"/>
        <w:rPr>
          <w:rFonts w:ascii="Arial" w:hAnsi="Arial" w:cs="Arial"/>
          <w:b w:val="0"/>
          <w:sz w:val="24"/>
          <w:szCs w:val="24"/>
        </w:rPr>
      </w:pPr>
      <w:r w:rsidRPr="001D0603">
        <w:rPr>
          <w:rFonts w:ascii="Arial" w:hAnsi="Arial" w:cs="Arial"/>
          <w:b w:val="0"/>
          <w:sz w:val="24"/>
          <w:szCs w:val="24"/>
        </w:rPr>
        <w:t>There will be three main areas of focus for group supervision – students will select one of these as their main focus, however each presentation should incorporate all three elements to some degree:</w:t>
      </w:r>
    </w:p>
    <w:p w:rsidR="001A1E6B" w:rsidRPr="001D0603" w:rsidRDefault="001A1E6B" w:rsidP="004006D8">
      <w:pPr>
        <w:widowControl w:val="0"/>
        <w:numPr>
          <w:ilvl w:val="0"/>
          <w:numId w:val="13"/>
        </w:numPr>
        <w:tabs>
          <w:tab w:val="left" w:pos="220"/>
          <w:tab w:val="left" w:pos="720"/>
        </w:tabs>
        <w:autoSpaceDE w:val="0"/>
        <w:autoSpaceDN w:val="0"/>
        <w:adjustRightInd w:val="0"/>
        <w:contextualSpacing/>
        <w:rPr>
          <w:rFonts w:eastAsia="MS Mincho" w:cs="Arial"/>
          <w:b w:val="0"/>
          <w:szCs w:val="24"/>
        </w:rPr>
      </w:pPr>
      <w:r w:rsidRPr="001D0603">
        <w:rPr>
          <w:rFonts w:eastAsia="MS Mincho" w:cs="Arial"/>
          <w:b w:val="0"/>
          <w:szCs w:val="24"/>
        </w:rPr>
        <w:t xml:space="preserve">Ethical dilemma (See Appendix A for further instructions) </w:t>
      </w:r>
    </w:p>
    <w:p w:rsidR="001A1E6B" w:rsidRPr="001D0603" w:rsidRDefault="001A1E6B" w:rsidP="002D03B1">
      <w:pPr>
        <w:widowControl w:val="0"/>
        <w:numPr>
          <w:ilvl w:val="0"/>
          <w:numId w:val="13"/>
        </w:numPr>
        <w:tabs>
          <w:tab w:val="left" w:pos="220"/>
          <w:tab w:val="left" w:pos="720"/>
        </w:tabs>
        <w:autoSpaceDE w:val="0"/>
        <w:autoSpaceDN w:val="0"/>
        <w:adjustRightInd w:val="0"/>
        <w:contextualSpacing/>
        <w:rPr>
          <w:rFonts w:eastAsia="MS Mincho" w:cs="Arial"/>
          <w:b w:val="0"/>
          <w:szCs w:val="24"/>
        </w:rPr>
      </w:pPr>
      <w:r w:rsidRPr="001D0603">
        <w:rPr>
          <w:rFonts w:eastAsia="MS Mincho" w:cs="Arial"/>
          <w:b w:val="0"/>
          <w:szCs w:val="24"/>
        </w:rPr>
        <w:t xml:space="preserve">Theory application </w:t>
      </w:r>
    </w:p>
    <w:p w:rsidR="001A1E6B" w:rsidRPr="001D0603" w:rsidRDefault="001A1E6B" w:rsidP="002D03B1">
      <w:pPr>
        <w:widowControl w:val="0"/>
        <w:numPr>
          <w:ilvl w:val="0"/>
          <w:numId w:val="13"/>
        </w:numPr>
        <w:tabs>
          <w:tab w:val="left" w:pos="220"/>
          <w:tab w:val="left" w:pos="720"/>
        </w:tabs>
        <w:autoSpaceDE w:val="0"/>
        <w:autoSpaceDN w:val="0"/>
        <w:adjustRightInd w:val="0"/>
        <w:contextualSpacing/>
        <w:rPr>
          <w:rFonts w:eastAsia="MS Gothic" w:cs="Arial"/>
          <w:b w:val="0"/>
          <w:szCs w:val="24"/>
        </w:rPr>
      </w:pPr>
      <w:r w:rsidRPr="001D0603">
        <w:rPr>
          <w:rFonts w:eastAsia="MS Mincho" w:cs="Arial"/>
          <w:b w:val="0"/>
          <w:szCs w:val="24"/>
        </w:rPr>
        <w:t xml:space="preserve">Practice/Policy Development </w:t>
      </w:r>
    </w:p>
    <w:p w:rsidR="001A1E6B" w:rsidRPr="001D0603" w:rsidRDefault="001A1E6B" w:rsidP="002D03B1">
      <w:pPr>
        <w:pStyle w:val="ListParagraph"/>
        <w:widowControl w:val="0"/>
        <w:numPr>
          <w:ilvl w:val="0"/>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sz w:val="24"/>
          <w:szCs w:val="24"/>
        </w:rPr>
        <w:t>The interactive nature of your presentation and full class discussion is a key component of this assignment.</w:t>
      </w:r>
      <w:r w:rsidRPr="001D0603">
        <w:rPr>
          <w:rFonts w:ascii="Arial" w:hAnsi="Arial" w:cs="Arial"/>
          <w:b w:val="0"/>
          <w:sz w:val="24"/>
          <w:szCs w:val="24"/>
        </w:rPr>
        <w:t xml:space="preserve"> Following your presentation (30-minute </w:t>
      </w:r>
      <w:r w:rsidR="00CA7852" w:rsidRPr="001D0603">
        <w:rPr>
          <w:rFonts w:ascii="Arial" w:hAnsi="Arial" w:cs="Arial"/>
          <w:b w:val="0"/>
          <w:sz w:val="24"/>
          <w:szCs w:val="24"/>
        </w:rPr>
        <w:t>maximum),</w:t>
      </w:r>
      <w:r w:rsidRPr="001D0603">
        <w:rPr>
          <w:rFonts w:ascii="Arial" w:hAnsi="Arial" w:cs="Arial"/>
          <w:b w:val="0"/>
          <w:sz w:val="24"/>
          <w:szCs w:val="24"/>
        </w:rPr>
        <w:t xml:space="preserve"> the class will support your work by addressing your questions and the articles you distributed. This discussion will be a critical and respectful exchange similar to the group supervision experience as a social work in the field. The purpose of such supervision is to: (</w:t>
      </w:r>
      <w:proofErr w:type="spellStart"/>
      <w:r w:rsidRPr="001D0603">
        <w:rPr>
          <w:rFonts w:ascii="Arial" w:hAnsi="Arial" w:cs="Arial"/>
          <w:b w:val="0"/>
          <w:sz w:val="24"/>
          <w:szCs w:val="24"/>
        </w:rPr>
        <w:t>i</w:t>
      </w:r>
      <w:proofErr w:type="spellEnd"/>
      <w:r w:rsidRPr="001D0603">
        <w:rPr>
          <w:rFonts w:ascii="Arial" w:hAnsi="Arial" w:cs="Arial"/>
          <w:b w:val="0"/>
          <w:sz w:val="24"/>
          <w:szCs w:val="24"/>
        </w:rPr>
        <w:t>) ensure your case analysis and intervention methods are sound, (ii) help you better achieve your intervention goals, and (iii)</w:t>
      </w:r>
      <w:r w:rsidRPr="001D0603">
        <w:rPr>
          <w:rFonts w:ascii="Arial" w:hAnsi="Arial" w:cs="Arial"/>
          <w:sz w:val="24"/>
          <w:szCs w:val="24"/>
        </w:rPr>
        <w:t xml:space="preserve"> </w:t>
      </w:r>
      <w:r w:rsidRPr="001D0603">
        <w:rPr>
          <w:rFonts w:ascii="Arial" w:hAnsi="Arial" w:cs="Arial"/>
          <w:b w:val="0"/>
          <w:sz w:val="24"/>
          <w:szCs w:val="24"/>
        </w:rPr>
        <w:t xml:space="preserve">help you problem solve any issues that are arising in the process. </w:t>
      </w:r>
    </w:p>
    <w:p w:rsidR="001A1E6B" w:rsidRPr="001D0603" w:rsidRDefault="001A1E6B" w:rsidP="002D03B1">
      <w:pPr>
        <w:pStyle w:val="ListParagraph"/>
        <w:widowControl w:val="0"/>
        <w:numPr>
          <w:ilvl w:val="0"/>
          <w:numId w:val="23"/>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You will be graded on a-e above and on your ability to constructively engage in and constructively utilize the group supervision process. Other members of the class are expected to read the articles you distribute and contribute to the group supervision process by providing respectful feedback that contributes to the class learning environment. Their ability to do so will form a substantial part of their participation grades. </w:t>
      </w:r>
    </w:p>
    <w:p w:rsidR="001A1E6B" w:rsidRPr="001D0603" w:rsidRDefault="001A1E6B" w:rsidP="002D03B1">
      <w:pPr>
        <w:pStyle w:val="ListParagraph"/>
        <w:widowControl w:val="0"/>
        <w:numPr>
          <w:ilvl w:val="0"/>
          <w:numId w:val="23"/>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Students should ensure that when presenting cases, names or real individuals are fictionalized and that no details are shared outside the classroom. As well, </w:t>
      </w:r>
      <w:r w:rsidRPr="001D0603">
        <w:rPr>
          <w:rFonts w:ascii="Arial" w:hAnsi="Arial" w:cs="Arial"/>
          <w:b w:val="0"/>
          <w:sz w:val="24"/>
          <w:szCs w:val="24"/>
        </w:rPr>
        <w:lastRenderedPageBreak/>
        <w:t xml:space="preserve">although this exercise is viewed as “group supervision,” it is not intended to give case direction, which responsibility remains with the field instructor who will have a more comprehensive view of the case than the class develops. Students may, of course, share details of the class discussion with the field instructor for information purposes. As well, the class instructor may share information with the field instructor, placement agency or other faculty members for student evaluation or placement management purposes. </w:t>
      </w:r>
    </w:p>
    <w:p w:rsidR="001A1E6B" w:rsidRPr="001D0603" w:rsidRDefault="001A1E6B" w:rsidP="00167FAA">
      <w:pPr>
        <w:widowControl w:val="0"/>
        <w:tabs>
          <w:tab w:val="left" w:pos="220"/>
          <w:tab w:val="left" w:pos="720"/>
        </w:tabs>
        <w:autoSpaceDE w:val="0"/>
        <w:autoSpaceDN w:val="0"/>
        <w:adjustRightInd w:val="0"/>
        <w:rPr>
          <w:rFonts w:eastAsia="MS Mincho" w:cs="Arial"/>
          <w:szCs w:val="24"/>
        </w:rPr>
      </w:pPr>
      <w:r w:rsidRPr="001D0603">
        <w:rPr>
          <w:rFonts w:eastAsia="Calibri" w:cs="Arial"/>
          <w:b w:val="0"/>
          <w:szCs w:val="24"/>
        </w:rPr>
        <w:t>8.</w:t>
      </w:r>
      <w:r w:rsidRPr="001D0603">
        <w:rPr>
          <w:rFonts w:eastAsia="Calibri" w:cs="Arial"/>
          <w:szCs w:val="24"/>
        </w:rPr>
        <w:t xml:space="preserve">  </w:t>
      </w:r>
      <w:r w:rsidRPr="001D0603">
        <w:rPr>
          <w:rFonts w:eastAsia="Calibri" w:cs="Arial"/>
          <w:b w:val="0"/>
          <w:szCs w:val="24"/>
          <w:u w:val="single"/>
        </w:rPr>
        <w:t xml:space="preserve">Special </w:t>
      </w:r>
      <w:r w:rsidRPr="000C42AB">
        <w:rPr>
          <w:rFonts w:eastAsia="Calibri" w:cs="Arial"/>
          <w:b w:val="0"/>
          <w:szCs w:val="24"/>
          <w:u w:val="single"/>
        </w:rPr>
        <w:t>Project (20%) due November 29, 2019</w:t>
      </w:r>
      <w:r w:rsidRPr="001D0603">
        <w:rPr>
          <w:rFonts w:eastAsia="MS Mincho" w:cs="Arial"/>
          <w:b w:val="0"/>
          <w:szCs w:val="24"/>
        </w:rPr>
        <w:t xml:space="preserve"> </w:t>
      </w:r>
    </w:p>
    <w:p w:rsidR="001A1E6B" w:rsidRDefault="001A1E6B" w:rsidP="001A1E6B">
      <w:pPr>
        <w:ind w:firstLine="720"/>
        <w:rPr>
          <w:rFonts w:eastAsia="MS Mincho" w:cs="Arial"/>
          <w:szCs w:val="24"/>
        </w:rPr>
      </w:pPr>
      <w:r w:rsidRPr="001D0603">
        <w:rPr>
          <w:rFonts w:eastAsia="MS Mincho" w:cs="Arial"/>
          <w:szCs w:val="24"/>
        </w:rPr>
        <w:t>Details to be discussed in class</w:t>
      </w:r>
    </w:p>
    <w:p w:rsidR="00724828" w:rsidRPr="001D0603" w:rsidRDefault="00724828" w:rsidP="001A1E6B">
      <w:pPr>
        <w:ind w:firstLine="720"/>
        <w:rPr>
          <w:rFonts w:eastAsia="MS Mincho" w:cs="Arial"/>
          <w:szCs w:val="24"/>
        </w:rPr>
      </w:pPr>
    </w:p>
    <w:p w:rsidR="001A1E6B" w:rsidRPr="000C42AB" w:rsidRDefault="001A1E6B" w:rsidP="00724828">
      <w:pPr>
        <w:rPr>
          <w:b w:val="0"/>
          <w:u w:val="single"/>
        </w:rPr>
      </w:pPr>
      <w:r w:rsidRPr="00EB070D">
        <w:rPr>
          <w:b w:val="0"/>
        </w:rPr>
        <w:t xml:space="preserve">9. </w:t>
      </w:r>
      <w:r w:rsidRPr="000C42AB">
        <w:rPr>
          <w:b w:val="0"/>
          <w:u w:val="single"/>
        </w:rPr>
        <w:t>Personal Reflection Paper # 2 (10 %) November 29, 2019</w:t>
      </w:r>
    </w:p>
    <w:p w:rsidR="001A1E6B" w:rsidRPr="001D0603" w:rsidRDefault="001A1E6B" w:rsidP="00724828">
      <w:r w:rsidRPr="001D0603">
        <w:tab/>
        <w:t xml:space="preserve">Same </w:t>
      </w:r>
      <w:r w:rsidR="009E7D43" w:rsidRPr="001D0603">
        <w:t xml:space="preserve">guidelines </w:t>
      </w:r>
      <w:r w:rsidRPr="001D0603">
        <w:t>as Number 4</w:t>
      </w:r>
    </w:p>
    <w:p w:rsidR="001F3D7B" w:rsidRPr="001D0603" w:rsidRDefault="001F3D7B" w:rsidP="002D03B1">
      <w:pPr>
        <w:pStyle w:val="Heading2"/>
      </w:pPr>
      <w:r w:rsidRPr="001D0603">
        <w:t>Form and Style</w:t>
      </w:r>
      <w:bookmarkEnd w:id="22"/>
      <w:r w:rsidRPr="001D0603">
        <w:t xml:space="preserve"> </w:t>
      </w:r>
    </w:p>
    <w:p w:rsidR="001F3D7B" w:rsidRPr="001D0603"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rsidR="001F3D7B" w:rsidRPr="001D0603"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Assignments should be stapled together. Please do NOT use plastic report covers or binders. </w:t>
      </w:r>
    </w:p>
    <w:p w:rsidR="001F3D7B" w:rsidRPr="001D0603"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rsidR="001F3D7B"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rsidR="004006D8" w:rsidRPr="000B1D3C" w:rsidRDefault="004006D8" w:rsidP="004006D8">
      <w:pPr>
        <w:pStyle w:val="Heading2"/>
      </w:pPr>
      <w:bookmarkStart w:id="23" w:name="_Toc12350810"/>
      <w:r w:rsidRPr="000B1D3C">
        <w:t xml:space="preserve">Avenue to Learn or Courses with an On-line Element </w:t>
      </w:r>
      <w:bookmarkEnd w:id="23"/>
    </w:p>
    <w:p w:rsidR="004006D8" w:rsidRPr="000B1D3C" w:rsidRDefault="004006D8" w:rsidP="004006D8">
      <w:pPr>
        <w:rPr>
          <w:rFonts w:cs="Arial"/>
          <w:b w:val="0"/>
        </w:rPr>
      </w:pPr>
      <w:r w:rsidRPr="000B1D3C">
        <w:rPr>
          <w:rFonts w:cs="Arial"/>
          <w:b w:val="0"/>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rsidR="004006D8" w:rsidRPr="001D0603" w:rsidRDefault="004006D8" w:rsidP="004006D8">
      <w:pPr>
        <w:pStyle w:val="ListParagraph"/>
        <w:autoSpaceDE w:val="0"/>
        <w:autoSpaceDN w:val="0"/>
        <w:adjustRightInd w:val="0"/>
        <w:rPr>
          <w:rFonts w:ascii="Arial" w:hAnsi="Arial" w:cs="Arial"/>
          <w:b w:val="0"/>
          <w:color w:val="000000"/>
          <w:sz w:val="24"/>
          <w:szCs w:val="24"/>
        </w:rPr>
      </w:pPr>
    </w:p>
    <w:p w:rsidR="006E5DC7" w:rsidRPr="001D0603" w:rsidRDefault="006E5DC7" w:rsidP="002D03B1">
      <w:pPr>
        <w:pStyle w:val="Heading2"/>
      </w:pPr>
      <w:bookmarkStart w:id="24" w:name="_Toc12350811"/>
      <w:r w:rsidRPr="001D0603">
        <w:t>Submitting Assignments &amp; Grading</w:t>
      </w:r>
      <w:bookmarkEnd w:id="24"/>
      <w:r w:rsidRPr="001D0603">
        <w:t xml:space="preserve"> </w:t>
      </w:r>
    </w:p>
    <w:p w:rsidR="002D03B1" w:rsidRPr="001D0603" w:rsidRDefault="002D03B1" w:rsidP="002D03B1">
      <w:pPr>
        <w:numPr>
          <w:ilvl w:val="0"/>
          <w:numId w:val="24"/>
        </w:numPr>
        <w:autoSpaceDE w:val="0"/>
        <w:autoSpaceDN w:val="0"/>
        <w:adjustRightInd w:val="0"/>
        <w:rPr>
          <w:rFonts w:eastAsia="Calibri" w:cs="Arial"/>
          <w:szCs w:val="24"/>
        </w:rPr>
      </w:pPr>
      <w:bookmarkStart w:id="25" w:name="_Hlk522105792"/>
      <w:r w:rsidRPr="001D0603">
        <w:rPr>
          <w:rFonts w:eastAsia="Calibri" w:cs="Arial"/>
          <w:szCs w:val="24"/>
        </w:rPr>
        <w:t xml:space="preserve">Assignments should be submitted to the appropriate drop box on the course A2L link. </w:t>
      </w:r>
    </w:p>
    <w:p w:rsidR="002D03B1" w:rsidRPr="001D0603" w:rsidRDefault="002D03B1" w:rsidP="002D03B1">
      <w:pPr>
        <w:numPr>
          <w:ilvl w:val="0"/>
          <w:numId w:val="24"/>
        </w:numPr>
        <w:autoSpaceDE w:val="0"/>
        <w:autoSpaceDN w:val="0"/>
        <w:adjustRightInd w:val="0"/>
        <w:rPr>
          <w:rFonts w:eastAsia="Calibri" w:cs="Arial"/>
          <w:b w:val="0"/>
          <w:szCs w:val="24"/>
          <w:lang w:val="en"/>
        </w:rPr>
      </w:pPr>
      <w:r w:rsidRPr="001D0603">
        <w:rPr>
          <w:rFonts w:eastAsia="Calibri" w:cs="Arial"/>
          <w:b w:val="0"/>
          <w:szCs w:val="24"/>
          <w:lang w:val="en"/>
        </w:rPr>
        <w:lastRenderedPageBreak/>
        <w:t xml:space="preserve">Assignments are due by </w:t>
      </w:r>
      <w:r w:rsidRPr="001D0603">
        <w:rPr>
          <w:rFonts w:eastAsia="Calibri" w:cs="Arial"/>
          <w:b w:val="0"/>
          <w:szCs w:val="24"/>
          <w:u w:val="single"/>
          <w:lang w:val="en"/>
        </w:rPr>
        <w:t>11:59 pm on the due date provided</w:t>
      </w:r>
      <w:r w:rsidRPr="001D0603">
        <w:rPr>
          <w:rFonts w:eastAsia="Calibri" w:cs="Arial"/>
          <w:b w:val="0"/>
          <w:szCs w:val="24"/>
          <w:lang w:val="en"/>
        </w:rPr>
        <w:t>. Late assignments will be penalized 5% of the grade for that assignment for each day or part thereof for which they are late (weekends count as one day). All assignments must be submitted before a final course grade will be issued.</w:t>
      </w:r>
    </w:p>
    <w:p w:rsidR="002D03B1" w:rsidRPr="001D0603" w:rsidRDefault="002D03B1" w:rsidP="002D03B1">
      <w:pPr>
        <w:numPr>
          <w:ilvl w:val="0"/>
          <w:numId w:val="24"/>
        </w:numPr>
        <w:autoSpaceDE w:val="0"/>
        <w:autoSpaceDN w:val="0"/>
        <w:adjustRightInd w:val="0"/>
        <w:rPr>
          <w:rFonts w:eastAsia="Calibri" w:cs="Arial"/>
          <w:szCs w:val="24"/>
          <w:lang w:val="en"/>
        </w:rPr>
      </w:pPr>
      <w:r w:rsidRPr="001D0603">
        <w:rPr>
          <w:rFonts w:eastAsia="Calibri" w:cs="Arial"/>
          <w:szCs w:val="24"/>
          <w:lang w:val="en"/>
        </w:rPr>
        <w:t>If you are submitting a paper copy, please do not use report covers or binders for assignments (such papers will not be accepted for grading because these covers create bulk that is difficult to manage).</w:t>
      </w:r>
    </w:p>
    <w:p w:rsidR="002D03B1" w:rsidRPr="001D0603" w:rsidRDefault="002D03B1" w:rsidP="002D03B1">
      <w:pPr>
        <w:numPr>
          <w:ilvl w:val="0"/>
          <w:numId w:val="24"/>
        </w:numPr>
        <w:autoSpaceDE w:val="0"/>
        <w:autoSpaceDN w:val="0"/>
        <w:adjustRightInd w:val="0"/>
        <w:rPr>
          <w:rFonts w:eastAsia="Calibri" w:cs="Arial"/>
          <w:b w:val="0"/>
          <w:szCs w:val="24"/>
          <w:lang w:val="en"/>
        </w:rPr>
      </w:pPr>
      <w:r w:rsidRPr="001D0603">
        <w:rPr>
          <w:rFonts w:eastAsia="Calibri" w:cs="Arial"/>
          <w:b w:val="0"/>
          <w:szCs w:val="24"/>
          <w:lang w:val="en"/>
        </w:rPr>
        <w:t xml:space="preserve">The instructor will endeavor to have all assignments graded within 2 weeks of the due date.  If your assignment is handed in late, the assignment will be graded as soon as possible. </w:t>
      </w:r>
    </w:p>
    <w:p w:rsidR="002D03B1" w:rsidRPr="001D0603" w:rsidRDefault="002D03B1" w:rsidP="002D03B1">
      <w:pPr>
        <w:numPr>
          <w:ilvl w:val="0"/>
          <w:numId w:val="24"/>
        </w:numPr>
        <w:rPr>
          <w:rFonts w:eastAsia="Calibri" w:cs="Arial"/>
          <w:b w:val="0"/>
          <w:szCs w:val="24"/>
        </w:rPr>
      </w:pPr>
      <w:r w:rsidRPr="001D0603">
        <w:rPr>
          <w:rFonts w:eastAsia="Calibri" w:cs="Arial"/>
          <w:b w:val="0"/>
          <w:szCs w:val="24"/>
        </w:rPr>
        <w:t>Grades will be posted on A2L when all assignments are graded/presentations delivered.</w:t>
      </w:r>
    </w:p>
    <w:p w:rsidR="002D03B1" w:rsidRPr="001D0603" w:rsidRDefault="002D03B1" w:rsidP="002D03B1">
      <w:pPr>
        <w:numPr>
          <w:ilvl w:val="0"/>
          <w:numId w:val="24"/>
        </w:numPr>
        <w:rPr>
          <w:rFonts w:eastAsia="Calibri" w:cs="Arial"/>
          <w:b w:val="0"/>
          <w:szCs w:val="24"/>
        </w:rPr>
      </w:pPr>
      <w:r w:rsidRPr="001D0603">
        <w:rPr>
          <w:rFonts w:eastAsia="Calibri" w:cs="Arial"/>
          <w:b w:val="0"/>
          <w:szCs w:val="24"/>
        </w:rPr>
        <w:t>Please consult the provided rubrics for each assignment (found on A2L)</w:t>
      </w:r>
    </w:p>
    <w:p w:rsidR="002D03B1" w:rsidRPr="001D0603" w:rsidRDefault="002D03B1" w:rsidP="002D03B1">
      <w:pPr>
        <w:numPr>
          <w:ilvl w:val="0"/>
          <w:numId w:val="24"/>
        </w:numPr>
        <w:rPr>
          <w:rFonts w:eastAsia="Calibri" w:cs="Arial"/>
          <w:b w:val="0"/>
          <w:szCs w:val="24"/>
        </w:rPr>
      </w:pPr>
      <w:r w:rsidRPr="001D0603">
        <w:rPr>
          <w:rFonts w:eastAsia="Calibri" w:cs="Arial"/>
          <w:b w:val="0"/>
          <w:szCs w:val="24"/>
        </w:rPr>
        <w:t xml:space="preserve">If you do not think you will make the due date, please consult with the instructor as soon as possible, so that an alternative date can be agreed upon.  This should not take place on the date the assignment is due. </w:t>
      </w:r>
    </w:p>
    <w:p w:rsidR="002D03B1" w:rsidRPr="001D0603" w:rsidRDefault="002D03B1" w:rsidP="002D03B1">
      <w:pPr>
        <w:pStyle w:val="Heading2"/>
      </w:pPr>
      <w:bookmarkStart w:id="26" w:name="_Toc479241324"/>
      <w:bookmarkStart w:id="27" w:name="_Toc523839489"/>
      <w:r w:rsidRPr="001D0603">
        <w:t>Avenue to Learn</w:t>
      </w:r>
      <w:bookmarkEnd w:id="26"/>
      <w:bookmarkEnd w:id="27"/>
    </w:p>
    <w:p w:rsidR="00EB070D" w:rsidRDefault="002D03B1" w:rsidP="00EB070D">
      <w:pPr>
        <w:rPr>
          <w:rFonts w:cs="Arial"/>
          <w:b w:val="0"/>
          <w:szCs w:val="24"/>
          <w:lang w:val="en-GB"/>
        </w:rPr>
      </w:pPr>
      <w:r w:rsidRPr="001D0603">
        <w:rPr>
          <w:rFonts w:cs="Arial"/>
          <w:b w:val="0"/>
          <w:szCs w:val="24"/>
          <w:lang w:val="en-GB"/>
        </w:rP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w:t>
      </w:r>
    </w:p>
    <w:p w:rsidR="003F418C" w:rsidRPr="001D0603" w:rsidRDefault="00345050" w:rsidP="00EB070D">
      <w:r w:rsidRPr="001D0603">
        <w:t xml:space="preserve"> </w:t>
      </w:r>
    </w:p>
    <w:p w:rsidR="003F418C" w:rsidRPr="001D0603" w:rsidRDefault="003F418C" w:rsidP="003F418C">
      <w:pPr>
        <w:rPr>
          <w:rFonts w:cs="Arial"/>
          <w:b w:val="0"/>
          <w:color w:val="000000"/>
          <w:szCs w:val="24"/>
        </w:rPr>
      </w:pPr>
      <w:r w:rsidRPr="001D0603">
        <w:rPr>
          <w:rFonts w:cs="Arial"/>
          <w:b w:val="0"/>
          <w:color w:val="000000"/>
          <w:szCs w:val="24"/>
        </w:rPr>
        <w:t>This c</w:t>
      </w:r>
      <w:r w:rsidR="002D03B1" w:rsidRPr="001D0603">
        <w:rPr>
          <w:rFonts w:cs="Arial"/>
          <w:b w:val="0"/>
          <w:color w:val="000000"/>
          <w:szCs w:val="24"/>
        </w:rPr>
        <w:t xml:space="preserve">ourse is a foundation course.  </w:t>
      </w:r>
      <w:r w:rsidRPr="001D0603">
        <w:rPr>
          <w:rFonts w:cs="Arial"/>
          <w:b w:val="0"/>
          <w:color w:val="000000"/>
          <w:szCs w:val="24"/>
        </w:rPr>
        <w:t>Students must obtain a minimum grade of C+ in all foundation courses</w:t>
      </w:r>
      <w:r w:rsidR="006C13C2" w:rsidRPr="001D0603">
        <w:rPr>
          <w:rFonts w:cs="Arial"/>
          <w:b w:val="0"/>
          <w:color w:val="000000"/>
          <w:szCs w:val="24"/>
        </w:rPr>
        <w:t xml:space="preserve"> and a “Pass” in each placement</w:t>
      </w:r>
      <w:r w:rsidRPr="001D0603">
        <w:rPr>
          <w:rFonts w:cs="Arial"/>
          <w:b w:val="0"/>
          <w:color w:val="000000"/>
          <w:szCs w:val="24"/>
        </w:rPr>
        <w:t xml:space="preserve"> </w:t>
      </w:r>
      <w:r w:rsidR="00C83D3E" w:rsidRPr="001D0603">
        <w:rPr>
          <w:rFonts w:cs="Arial"/>
          <w:b w:val="0"/>
          <w:color w:val="000000"/>
          <w:szCs w:val="24"/>
        </w:rPr>
        <w:t>(</w:t>
      </w:r>
      <w:r w:rsidRPr="001D0603">
        <w:rPr>
          <w:rFonts w:cs="Arial"/>
          <w:b w:val="0"/>
          <w:color w:val="000000"/>
          <w:szCs w:val="24"/>
        </w:rPr>
        <w:t>as well as maintain a minimum overall GPA of 6.0</w:t>
      </w:r>
      <w:r w:rsidR="00C83D3E" w:rsidRPr="001D0603">
        <w:rPr>
          <w:rFonts w:cs="Arial"/>
          <w:b w:val="0"/>
          <w:color w:val="000000"/>
          <w:szCs w:val="24"/>
        </w:rPr>
        <w:t>)</w:t>
      </w:r>
      <w:r w:rsidRPr="001D0603">
        <w:rPr>
          <w:rFonts w:cs="Arial"/>
          <w:b w:val="0"/>
          <w:color w:val="000000"/>
          <w:szCs w:val="24"/>
        </w:rPr>
        <w:t xml:space="preserve"> in order to remain in the Social Work program. </w:t>
      </w:r>
    </w:p>
    <w:p w:rsidR="00E5793A" w:rsidRPr="001D0603" w:rsidRDefault="004433AB" w:rsidP="00E34635">
      <w:pPr>
        <w:rPr>
          <w:rFonts w:cs="Arial"/>
          <w:b w:val="0"/>
          <w:color w:val="000000"/>
          <w:szCs w:val="24"/>
        </w:rPr>
      </w:pPr>
      <w:r w:rsidRPr="001D0603">
        <w:rPr>
          <w:rFonts w:cs="Arial"/>
          <w:b w:val="0"/>
          <w:color w:val="000000"/>
          <w:szCs w:val="24"/>
        </w:rPr>
        <w:t>Please see the R</w:t>
      </w:r>
      <w:r w:rsidR="006C13C2" w:rsidRPr="001D0603">
        <w:rPr>
          <w:rFonts w:cs="Arial"/>
          <w:b w:val="0"/>
          <w:color w:val="000000"/>
          <w:szCs w:val="24"/>
        </w:rPr>
        <w:t xml:space="preserve">esources section of our </w:t>
      </w:r>
      <w:hyperlink r:id="rId10" w:history="1">
        <w:r w:rsidR="006C13C2" w:rsidRPr="001D0603">
          <w:rPr>
            <w:rStyle w:val="Hyperlink"/>
            <w:rFonts w:cs="Arial"/>
            <w:b w:val="0"/>
            <w:szCs w:val="24"/>
          </w:rPr>
          <w:t>website for details on the policy regarding minimum grade requirements in foundation courses and what happens if these are not met.</w:t>
        </w:r>
      </w:hyperlink>
      <w:r w:rsidR="006C13C2" w:rsidRPr="001D0603">
        <w:rPr>
          <w:rFonts w:cs="Arial"/>
          <w:b w:val="0"/>
          <w:color w:val="000000"/>
          <w:szCs w:val="24"/>
        </w:rPr>
        <w:t xml:space="preserve"> </w:t>
      </w:r>
    </w:p>
    <w:p w:rsidR="006E5DC7" w:rsidRPr="001D0603" w:rsidRDefault="006E5DC7" w:rsidP="002D03B1">
      <w:pPr>
        <w:pStyle w:val="Heading2"/>
      </w:pPr>
      <w:bookmarkStart w:id="28" w:name="_Toc12350812"/>
      <w:bookmarkEnd w:id="25"/>
      <w:r w:rsidRPr="001D0603">
        <w:t>Privacy Protection</w:t>
      </w:r>
      <w:bookmarkEnd w:id="28"/>
      <w:r w:rsidRPr="001D0603">
        <w:t xml:space="preserve"> </w:t>
      </w:r>
    </w:p>
    <w:p w:rsidR="006E5DC7" w:rsidRPr="001D0603" w:rsidRDefault="006E5DC7" w:rsidP="006E5DC7">
      <w:pPr>
        <w:pStyle w:val="Default"/>
        <w:rPr>
          <w:rFonts w:ascii="Arial" w:hAnsi="Arial" w:cs="Arial"/>
        </w:rPr>
      </w:pPr>
      <w:r w:rsidRPr="001D0603">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1D0603">
        <w:rPr>
          <w:rFonts w:ascii="Arial" w:hAnsi="Arial" w:cs="Arial"/>
        </w:rPr>
        <w:t>five</w:t>
      </w:r>
      <w:r w:rsidRPr="001D0603">
        <w:rPr>
          <w:rFonts w:ascii="Arial" w:hAnsi="Arial" w:cs="Arial"/>
        </w:rPr>
        <w:t xml:space="preserve"> digits of the student number as the identifying data. The following possibilities exist for return of graded materials: </w:t>
      </w:r>
    </w:p>
    <w:p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Direct return of materials to students in class; </w:t>
      </w:r>
    </w:p>
    <w:p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Return of materials to students during office hours; </w:t>
      </w:r>
    </w:p>
    <w:p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Students attach a stamped, self-addressed envelope with assignments for return by mail; </w:t>
      </w:r>
    </w:p>
    <w:p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Submit/grade/return papers electronically. </w:t>
      </w:r>
    </w:p>
    <w:p w:rsidR="006E5DC7" w:rsidRPr="001D0603" w:rsidRDefault="006E5DC7" w:rsidP="006E5DC7">
      <w:pPr>
        <w:pStyle w:val="Default"/>
        <w:rPr>
          <w:rFonts w:ascii="Arial" w:hAnsi="Arial" w:cs="Arial"/>
        </w:rPr>
      </w:pPr>
      <w:r w:rsidRPr="001D0603">
        <w:rPr>
          <w:rFonts w:ascii="Arial" w:hAnsi="Arial" w:cs="Arial"/>
        </w:rPr>
        <w:lastRenderedPageBreak/>
        <w:t xml:space="preserve">Arrangements for the return of assignments from the options above will be finalized during the first class. </w:t>
      </w:r>
    </w:p>
    <w:p w:rsidR="006E5DC7" w:rsidRPr="001D0603" w:rsidRDefault="00205826" w:rsidP="002D03B1">
      <w:pPr>
        <w:pStyle w:val="Heading2"/>
      </w:pPr>
      <w:bookmarkStart w:id="29" w:name="_Toc12350813"/>
      <w:r w:rsidRPr="001D0603">
        <w:t>Extreme Circumstances</w:t>
      </w:r>
      <w:bookmarkEnd w:id="29"/>
    </w:p>
    <w:p w:rsidR="00205826" w:rsidRPr="001D0603" w:rsidRDefault="00205826" w:rsidP="00205826">
      <w:pPr>
        <w:rPr>
          <w:rFonts w:cs="Arial"/>
          <w:b w:val="0"/>
          <w:szCs w:val="24"/>
        </w:rPr>
      </w:pPr>
      <w:r w:rsidRPr="001D0603">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3F60FC" w:rsidRPr="001D0603" w:rsidRDefault="003F60FC" w:rsidP="003F0E2E">
      <w:pPr>
        <w:pStyle w:val="Heading1"/>
      </w:pPr>
      <w:bookmarkStart w:id="30" w:name="_Toc12350814"/>
      <w:bookmarkStart w:id="31" w:name="_Toc14097913"/>
      <w:r w:rsidRPr="001D0603">
        <w:t>Student Responsibilities</w:t>
      </w:r>
      <w:bookmarkEnd w:id="30"/>
      <w:bookmarkEnd w:id="31"/>
      <w:r w:rsidRPr="001D0603">
        <w:t xml:space="preserve"> </w:t>
      </w:r>
    </w:p>
    <w:p w:rsidR="003F60FC" w:rsidRPr="001D0603" w:rsidRDefault="003F60FC" w:rsidP="002D03B1">
      <w:pPr>
        <w:pStyle w:val="Default"/>
        <w:numPr>
          <w:ilvl w:val="0"/>
          <w:numId w:val="3"/>
        </w:numPr>
        <w:rPr>
          <w:rFonts w:ascii="Arial" w:hAnsi="Arial" w:cs="Arial"/>
        </w:rPr>
      </w:pPr>
      <w:r w:rsidRPr="001D0603">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rsidR="003F60FC" w:rsidRPr="001D0603" w:rsidRDefault="003F60FC" w:rsidP="002D03B1">
      <w:pPr>
        <w:pStyle w:val="Default"/>
        <w:numPr>
          <w:ilvl w:val="0"/>
          <w:numId w:val="3"/>
        </w:numPr>
        <w:rPr>
          <w:rFonts w:ascii="Arial" w:hAnsi="Arial" w:cs="Arial"/>
        </w:rPr>
      </w:pPr>
      <w:r w:rsidRPr="001D0603">
        <w:rPr>
          <w:rFonts w:ascii="Arial" w:hAnsi="Arial" w:cs="Arial"/>
        </w:rPr>
        <w:t>In the past</w:t>
      </w:r>
      <w:r w:rsidR="00DE499F" w:rsidRPr="001D0603">
        <w:rPr>
          <w:rFonts w:ascii="Arial" w:hAnsi="Arial" w:cs="Arial"/>
        </w:rPr>
        <w:t>,</w:t>
      </w:r>
      <w:r w:rsidRPr="001D0603">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1D0603">
        <w:rPr>
          <w:rFonts w:ascii="Arial" w:hAnsi="Arial" w:cs="Arial"/>
        </w:rPr>
        <w:t>class,</w:t>
      </w:r>
      <w:r w:rsidRPr="001D0603">
        <w:rPr>
          <w:rFonts w:ascii="Arial" w:hAnsi="Arial" w:cs="Arial"/>
        </w:rPr>
        <w:t xml:space="preserve"> students are expected to only use such devices for taking notes and other activities directly related to the lecture or class activity taking place. </w:t>
      </w:r>
    </w:p>
    <w:p w:rsidR="00EA17D1" w:rsidRPr="001D0603" w:rsidRDefault="00EA17D1" w:rsidP="002D03B1">
      <w:pPr>
        <w:numPr>
          <w:ilvl w:val="0"/>
          <w:numId w:val="3"/>
        </w:numPr>
        <w:rPr>
          <w:rFonts w:eastAsia="Calibri" w:cs="Arial"/>
          <w:b w:val="0"/>
          <w:color w:val="000000"/>
          <w:szCs w:val="24"/>
        </w:rPr>
      </w:pPr>
      <w:r w:rsidRPr="001D0603">
        <w:rPr>
          <w:rFonts w:eastAsia="Calibri" w:cs="Arial"/>
          <w:b w:val="0"/>
          <w:color w:val="000000"/>
          <w:szCs w:val="24"/>
        </w:rPr>
        <w:t xml:space="preserve">Please check with the instructor before using any audio or video recording devices in the classroom. </w:t>
      </w:r>
    </w:p>
    <w:p w:rsidR="00E34635" w:rsidRPr="001D0603" w:rsidRDefault="00E34635" w:rsidP="002D03B1">
      <w:pPr>
        <w:pStyle w:val="Heading2"/>
      </w:pPr>
      <w:bookmarkStart w:id="32" w:name="_Toc12350816"/>
      <w:bookmarkStart w:id="33" w:name="_Hlk522105853"/>
      <w:r w:rsidRPr="001D0603">
        <w:t>Foundation Course Attendance:</w:t>
      </w:r>
      <w:r w:rsidR="00645172" w:rsidRPr="001D0603">
        <w:t xml:space="preserve"> </w:t>
      </w:r>
      <w:bookmarkEnd w:id="32"/>
    </w:p>
    <w:p w:rsidR="00E34635" w:rsidRPr="001D0603" w:rsidRDefault="00E34635" w:rsidP="00E34635">
      <w:pPr>
        <w:rPr>
          <w:rFonts w:eastAsia="Calibri" w:cs="Arial"/>
          <w:b w:val="0"/>
          <w:szCs w:val="24"/>
        </w:rPr>
      </w:pPr>
      <w:r w:rsidRPr="001D0603">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rsidR="003F60FC" w:rsidRPr="001D0603" w:rsidRDefault="003F60FC" w:rsidP="002D03B1">
      <w:pPr>
        <w:pStyle w:val="Heading2"/>
      </w:pPr>
      <w:bookmarkStart w:id="34" w:name="_Toc12350817"/>
      <w:bookmarkEnd w:id="33"/>
      <w:r w:rsidRPr="001D0603">
        <w:t>Academic Integrity</w:t>
      </w:r>
      <w:bookmarkEnd w:id="34"/>
      <w:r w:rsidRPr="001D0603">
        <w:t xml:space="preserve"> </w:t>
      </w:r>
    </w:p>
    <w:p w:rsidR="00C07798" w:rsidRPr="001D0603" w:rsidRDefault="00121290" w:rsidP="00C07798">
      <w:pPr>
        <w:rPr>
          <w:rFonts w:cs="Arial"/>
          <w:b w:val="0"/>
          <w:szCs w:val="24"/>
        </w:rPr>
      </w:pPr>
      <w:r w:rsidRPr="001D0603">
        <w:rPr>
          <w:rFonts w:cs="Arial"/>
          <w:b w:val="0"/>
          <w:szCs w:val="24"/>
        </w:rPr>
        <w:t xml:space="preserve">You are expected to exhibit honesty and use ethical </w:t>
      </w:r>
      <w:proofErr w:type="spellStart"/>
      <w:r w:rsidRPr="001D0603">
        <w:rPr>
          <w:rFonts w:cs="Arial"/>
          <w:b w:val="0"/>
          <w:szCs w:val="24"/>
        </w:rPr>
        <w:t>behaviour</w:t>
      </w:r>
      <w:proofErr w:type="spellEnd"/>
      <w:r w:rsidRPr="001D0603">
        <w:rPr>
          <w:rFonts w:cs="Arial"/>
          <w:b w:val="0"/>
          <w:szCs w:val="24"/>
        </w:rPr>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1D0603">
        <w:rPr>
          <w:rFonts w:cs="Arial"/>
          <w:b w:val="0"/>
          <w:szCs w:val="24"/>
        </w:rPr>
        <w:t>behaviour</w:t>
      </w:r>
      <w:proofErr w:type="spellEnd"/>
      <w:r w:rsidRPr="001D0603">
        <w:rPr>
          <w:rFonts w:cs="Arial"/>
          <w:b w:val="0"/>
          <w:szCs w:val="24"/>
        </w:rPr>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1D0603">
        <w:rPr>
          <w:rFonts w:cs="Arial"/>
          <w:b w:val="0"/>
          <w:szCs w:val="24"/>
        </w:rPr>
        <w:t>dishonesty,</w:t>
      </w:r>
      <w:r w:rsidRPr="001D0603">
        <w:rPr>
          <w:rFonts w:cs="Arial"/>
          <w:b w:val="0"/>
          <w:szCs w:val="24"/>
        </w:rPr>
        <w:t xml:space="preserve"> please refer to the </w:t>
      </w:r>
      <w:hyperlink r:id="rId11" w:history="1">
        <w:r w:rsidRPr="001D0603">
          <w:rPr>
            <w:rStyle w:val="Hyperlink"/>
            <w:rFonts w:cs="Arial"/>
            <w:b w:val="0"/>
            <w:szCs w:val="24"/>
          </w:rPr>
          <w:t>Academic Integrity Policy</w:t>
        </w:r>
      </w:hyperlink>
      <w:r w:rsidR="00E5793A" w:rsidRPr="001D0603">
        <w:rPr>
          <w:rFonts w:cs="Arial"/>
          <w:b w:val="0"/>
          <w:szCs w:val="24"/>
        </w:rPr>
        <w:t xml:space="preserve"> </w:t>
      </w:r>
      <w:r w:rsidRPr="001D0603">
        <w:rPr>
          <w:rFonts w:cs="Arial"/>
          <w:b w:val="0"/>
          <w:szCs w:val="24"/>
        </w:rPr>
        <w:t xml:space="preserve"> </w:t>
      </w:r>
    </w:p>
    <w:p w:rsidR="00121290" w:rsidRPr="001D0603" w:rsidRDefault="00121290" w:rsidP="00121290">
      <w:pPr>
        <w:rPr>
          <w:rFonts w:cs="Arial"/>
          <w:b w:val="0"/>
          <w:szCs w:val="24"/>
        </w:rPr>
      </w:pPr>
      <w:r w:rsidRPr="001D0603">
        <w:rPr>
          <w:rFonts w:cs="Arial"/>
          <w:b w:val="0"/>
          <w:szCs w:val="24"/>
        </w:rPr>
        <w:t>The following illustrates only three forms of academic dishonesty:</w:t>
      </w:r>
    </w:p>
    <w:p w:rsidR="00121290" w:rsidRPr="001D0603" w:rsidRDefault="00121290" w:rsidP="002D03B1">
      <w:pPr>
        <w:pStyle w:val="ListParagraph"/>
        <w:numPr>
          <w:ilvl w:val="0"/>
          <w:numId w:val="8"/>
        </w:numPr>
        <w:spacing w:after="0" w:line="240" w:lineRule="auto"/>
        <w:rPr>
          <w:rFonts w:ascii="Arial" w:eastAsia="Times New Roman" w:hAnsi="Arial" w:cs="Arial"/>
          <w:b w:val="0"/>
          <w:sz w:val="24"/>
          <w:szCs w:val="24"/>
        </w:rPr>
      </w:pPr>
      <w:r w:rsidRPr="001D0603">
        <w:rPr>
          <w:rFonts w:ascii="Arial" w:eastAsia="Times New Roman" w:hAnsi="Arial" w:cs="Arial"/>
          <w:b w:val="0"/>
          <w:sz w:val="24"/>
          <w:szCs w:val="24"/>
        </w:rPr>
        <w:t>Plagiarism, e.g. the submission of work that is not one’s own or for which other credit has been obtained.</w:t>
      </w:r>
    </w:p>
    <w:p w:rsidR="00121290" w:rsidRPr="001D0603" w:rsidRDefault="00121290" w:rsidP="002D03B1">
      <w:pPr>
        <w:pStyle w:val="ListParagraph"/>
        <w:numPr>
          <w:ilvl w:val="0"/>
          <w:numId w:val="9"/>
        </w:numPr>
        <w:spacing w:after="0" w:line="240" w:lineRule="auto"/>
        <w:rPr>
          <w:rFonts w:ascii="Arial" w:eastAsia="Times New Roman" w:hAnsi="Arial" w:cs="Arial"/>
          <w:b w:val="0"/>
          <w:sz w:val="24"/>
          <w:szCs w:val="24"/>
        </w:rPr>
      </w:pPr>
      <w:r w:rsidRPr="001D0603">
        <w:rPr>
          <w:rFonts w:ascii="Arial" w:eastAsia="Times New Roman" w:hAnsi="Arial" w:cs="Arial"/>
          <w:b w:val="0"/>
          <w:sz w:val="24"/>
          <w:szCs w:val="24"/>
        </w:rPr>
        <w:t>Improper collaboration in group work.</w:t>
      </w:r>
    </w:p>
    <w:p w:rsidR="00121290" w:rsidRPr="001D0603" w:rsidRDefault="00121290" w:rsidP="002D03B1">
      <w:pPr>
        <w:pStyle w:val="ListParagraph"/>
        <w:numPr>
          <w:ilvl w:val="0"/>
          <w:numId w:val="9"/>
        </w:numPr>
        <w:spacing w:after="0" w:line="240" w:lineRule="auto"/>
        <w:rPr>
          <w:rFonts w:ascii="Arial" w:eastAsia="Times New Roman" w:hAnsi="Arial" w:cs="Arial"/>
          <w:sz w:val="24"/>
          <w:szCs w:val="24"/>
        </w:rPr>
      </w:pPr>
      <w:r w:rsidRPr="001D0603">
        <w:rPr>
          <w:rFonts w:ascii="Arial" w:eastAsia="Times New Roman" w:hAnsi="Arial" w:cs="Arial"/>
          <w:b w:val="0"/>
          <w:sz w:val="24"/>
          <w:szCs w:val="24"/>
        </w:rPr>
        <w:t>Copying or using unauthorized aids in tests and examinations</w:t>
      </w:r>
    </w:p>
    <w:p w:rsidR="009B6AAE" w:rsidRPr="001D0603" w:rsidRDefault="009B6AAE" w:rsidP="002D03B1">
      <w:pPr>
        <w:pStyle w:val="Heading2"/>
      </w:pPr>
      <w:bookmarkStart w:id="35" w:name="_Toc12350819"/>
      <w:r w:rsidRPr="001D0603">
        <w:lastRenderedPageBreak/>
        <w:t>Academic Accommodation of Students with Disabilities</w:t>
      </w:r>
      <w:bookmarkEnd w:id="35"/>
    </w:p>
    <w:p w:rsidR="00E5793A" w:rsidRPr="001D0603" w:rsidRDefault="00FC5C23" w:rsidP="00FC5C23">
      <w:pPr>
        <w:rPr>
          <w:rFonts w:cs="Arial"/>
          <w:szCs w:val="24"/>
        </w:rPr>
      </w:pPr>
      <w:r w:rsidRPr="001D0603">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2" w:history="1">
        <w:r w:rsidRPr="001D0603">
          <w:rPr>
            <w:rStyle w:val="Hyperlink"/>
            <w:rFonts w:cs="Arial"/>
            <w:b w:val="0"/>
            <w:szCs w:val="24"/>
          </w:rPr>
          <w:t>sas@mcmaster.ca</w:t>
        </w:r>
      </w:hyperlink>
      <w:r w:rsidRPr="001D0603">
        <w:rPr>
          <w:rFonts w:cs="Arial"/>
          <w:b w:val="0"/>
          <w:szCs w:val="24"/>
        </w:rPr>
        <w:t xml:space="preserve">  For further information, consult McMaster University’s </w:t>
      </w:r>
      <w:hyperlink r:id="rId13" w:history="1">
        <w:r w:rsidRPr="001D0603">
          <w:rPr>
            <w:rStyle w:val="Hyperlink"/>
            <w:rFonts w:cs="Arial"/>
            <w:b w:val="0"/>
            <w:szCs w:val="24"/>
          </w:rPr>
          <w:t>Academic Accommodation of Students with Disabilities</w:t>
        </w:r>
      </w:hyperlink>
      <w:r w:rsidRPr="001D0603">
        <w:rPr>
          <w:rFonts w:cs="Arial"/>
          <w:b w:val="0"/>
          <w:szCs w:val="24"/>
        </w:rPr>
        <w:t xml:space="preserve"> policy.</w:t>
      </w:r>
      <w:r w:rsidR="00E5793A" w:rsidRPr="001D0603">
        <w:rPr>
          <w:rFonts w:cs="Arial"/>
          <w:szCs w:val="24"/>
        </w:rPr>
        <w:t xml:space="preserve"> </w:t>
      </w:r>
    </w:p>
    <w:p w:rsidR="000569EF" w:rsidRPr="001D0603" w:rsidRDefault="000569EF" w:rsidP="002D03B1">
      <w:pPr>
        <w:pStyle w:val="Heading2"/>
      </w:pPr>
      <w:bookmarkStart w:id="36" w:name="_Hlk522105905"/>
      <w:r w:rsidRPr="001D0603">
        <w:t>Accessibility Statement</w:t>
      </w:r>
    </w:p>
    <w:p w:rsidR="000569EF" w:rsidRPr="001D0603" w:rsidRDefault="000569EF" w:rsidP="000569EF">
      <w:pPr>
        <w:spacing w:after="200"/>
        <w:rPr>
          <w:rFonts w:eastAsia="Calibri" w:cs="Arial"/>
          <w:b w:val="0"/>
          <w:color w:val="000000"/>
          <w:szCs w:val="24"/>
        </w:rPr>
      </w:pPr>
      <w:r w:rsidRPr="001D0603">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6735C2" w:rsidRPr="001D0603" w:rsidRDefault="006735C2" w:rsidP="002D03B1">
      <w:pPr>
        <w:pStyle w:val="Heading2"/>
      </w:pPr>
      <w:bookmarkStart w:id="37" w:name="_Toc12350820"/>
      <w:bookmarkStart w:id="38" w:name="_Hlk522105999"/>
      <w:bookmarkEnd w:id="36"/>
      <w:r w:rsidRPr="001D0603">
        <w:t>Religious, Indigenous and Spiritual Observances (RISO)</w:t>
      </w:r>
      <w:bookmarkEnd w:id="37"/>
    </w:p>
    <w:p w:rsidR="00265711" w:rsidRPr="001D0603" w:rsidRDefault="00265711" w:rsidP="006735C2">
      <w:pPr>
        <w:rPr>
          <w:rFonts w:cs="Arial"/>
          <w:b w:val="0"/>
          <w:color w:val="000000"/>
          <w:szCs w:val="24"/>
        </w:rPr>
      </w:pPr>
      <w:r w:rsidRPr="001D0603">
        <w:rPr>
          <w:rFonts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6735C2" w:rsidRPr="001D0603" w:rsidRDefault="006735C2" w:rsidP="006735C2">
      <w:pPr>
        <w:rPr>
          <w:rFonts w:cs="Arial"/>
          <w:b w:val="0"/>
          <w:color w:val="000000"/>
          <w:szCs w:val="24"/>
        </w:rPr>
      </w:pPr>
      <w:r w:rsidRPr="001D0603">
        <w:rPr>
          <w:rFonts w:cs="Arial"/>
          <w:b w:val="0"/>
          <w:color w:val="000000"/>
          <w:szCs w:val="24"/>
        </w:rPr>
        <w:t xml:space="preserve">Please review the </w:t>
      </w:r>
      <w:hyperlink r:id="rId14" w:history="1">
        <w:r w:rsidRPr="001D0603">
          <w:rPr>
            <w:rStyle w:val="Hyperlink"/>
            <w:rFonts w:cs="Arial"/>
            <w:b w:val="0"/>
            <w:szCs w:val="24"/>
          </w:rPr>
          <w:t>RISO information for students in the Faculty of Social Sciences</w:t>
        </w:r>
      </w:hyperlink>
      <w:r w:rsidRPr="001D0603">
        <w:rPr>
          <w:rFonts w:cs="Arial"/>
          <w:b w:val="0"/>
          <w:color w:val="000000"/>
          <w:szCs w:val="24"/>
        </w:rPr>
        <w:t xml:space="preserve"> about how to request accommodation.</w:t>
      </w:r>
      <w:r w:rsidR="00E5793A" w:rsidRPr="001D0603">
        <w:rPr>
          <w:rFonts w:cs="Arial"/>
          <w:b w:val="0"/>
          <w:color w:val="000000"/>
          <w:szCs w:val="24"/>
        </w:rPr>
        <w:t xml:space="preserve"> </w:t>
      </w:r>
    </w:p>
    <w:p w:rsidR="003F60FC" w:rsidRPr="001D0603" w:rsidRDefault="003F60FC" w:rsidP="002D03B1">
      <w:pPr>
        <w:pStyle w:val="Heading2"/>
      </w:pPr>
      <w:bookmarkStart w:id="39" w:name="_Toc12350821"/>
      <w:bookmarkEnd w:id="38"/>
      <w:r w:rsidRPr="001D0603">
        <w:t>E-mail Communication Policy</w:t>
      </w:r>
      <w:bookmarkEnd w:id="39"/>
      <w:r w:rsidRPr="001D0603">
        <w:t xml:space="preserve"> </w:t>
      </w:r>
    </w:p>
    <w:p w:rsidR="00F439A1" w:rsidRPr="001D0603" w:rsidRDefault="00F439A1" w:rsidP="00F439A1">
      <w:pPr>
        <w:rPr>
          <w:rFonts w:cs="Arial"/>
          <w:b w:val="0"/>
          <w:szCs w:val="24"/>
        </w:rPr>
      </w:pPr>
      <w:bookmarkStart w:id="40" w:name="_Hlk522105948"/>
      <w:r w:rsidRPr="001D0603">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rsidR="008A3DC7" w:rsidRPr="001D0603" w:rsidRDefault="008A3DC7" w:rsidP="002D03B1">
      <w:pPr>
        <w:pStyle w:val="Heading2"/>
      </w:pPr>
      <w:bookmarkStart w:id="41" w:name="_Toc12350822"/>
      <w:bookmarkEnd w:id="40"/>
      <w:r w:rsidRPr="001D0603">
        <w:t xml:space="preserve">Requests </w:t>
      </w:r>
      <w:r w:rsidR="00C114E6" w:rsidRPr="001D0603">
        <w:t>for</w:t>
      </w:r>
      <w:r w:rsidRPr="001D0603">
        <w:t xml:space="preserve"> Relief </w:t>
      </w:r>
      <w:r w:rsidR="00C114E6" w:rsidRPr="001D0603">
        <w:t>for</w:t>
      </w:r>
      <w:r w:rsidRPr="001D0603">
        <w:t xml:space="preserve"> Missed Academic Term Work</w:t>
      </w:r>
      <w:bookmarkEnd w:id="41"/>
    </w:p>
    <w:p w:rsidR="008A3DC7" w:rsidRPr="001D0603" w:rsidRDefault="008A3DC7" w:rsidP="00EB070D">
      <w:pPr>
        <w:pStyle w:val="Heading3"/>
      </w:pPr>
      <w:r w:rsidRPr="001D0603">
        <w:t>McMaster Student Absence Form (MSAF)</w:t>
      </w:r>
    </w:p>
    <w:p w:rsidR="008A3DC7" w:rsidRPr="001D0603" w:rsidRDefault="008A3DC7" w:rsidP="008A3DC7">
      <w:pPr>
        <w:rPr>
          <w:rFonts w:cs="Arial"/>
          <w:b w:val="0"/>
          <w:szCs w:val="24"/>
        </w:rPr>
      </w:pPr>
      <w:r w:rsidRPr="001D0603">
        <w:rPr>
          <w:rFonts w:cs="Arial"/>
          <w:b w:val="0"/>
          <w:szCs w:val="24"/>
        </w:rPr>
        <w:t>In the event of an absence for medical or other reasons, students should review and follow the Academic Regulation in the Undergraduate Calendar “Requests for Relief for Missed Academic Term Work”.</w:t>
      </w:r>
    </w:p>
    <w:p w:rsidR="00F439A1" w:rsidRPr="001D0603" w:rsidRDefault="00F439A1" w:rsidP="00EB070D">
      <w:pPr>
        <w:pStyle w:val="Heading3"/>
      </w:pPr>
      <w:bookmarkStart w:id="42" w:name="_Hlk522106028"/>
      <w:r w:rsidRPr="001D0603">
        <w:t>Extensions and Incomplete Courses</w:t>
      </w:r>
    </w:p>
    <w:p w:rsidR="00F439A1" w:rsidRPr="001D0603" w:rsidRDefault="00F439A1" w:rsidP="00795072">
      <w:pPr>
        <w:pStyle w:val="Header4"/>
        <w:rPr>
          <w:rFonts w:cs="Arial"/>
          <w:szCs w:val="24"/>
        </w:rPr>
      </w:pPr>
      <w:r w:rsidRPr="001D0603">
        <w:rPr>
          <w:rFonts w:cs="Arial"/>
          <w:szCs w:val="24"/>
        </w:rPr>
        <w:t xml:space="preserve">Extensions </w:t>
      </w:r>
    </w:p>
    <w:p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1D0603">
        <w:rPr>
          <w:rFonts w:eastAsia="Calibri" w:cs="Arial"/>
          <w:bCs/>
          <w:color w:val="000000"/>
          <w:szCs w:val="24"/>
        </w:rPr>
        <w:t>in advance</w:t>
      </w:r>
      <w:r w:rsidRPr="001D0603">
        <w:rPr>
          <w:rFonts w:eastAsia="Calibri" w:cs="Arial"/>
          <w:b w:val="0"/>
          <w:color w:val="000000"/>
          <w:szCs w:val="24"/>
        </w:rPr>
        <w:t xml:space="preserve"> of the assignment deadline!  Once you and your </w:t>
      </w:r>
      <w:r w:rsidRPr="001D0603">
        <w:rPr>
          <w:rFonts w:eastAsia="Calibri" w:cs="Arial"/>
          <w:b w:val="0"/>
          <w:color w:val="000000"/>
          <w:szCs w:val="24"/>
        </w:rPr>
        <w:lastRenderedPageBreak/>
        <w:t>instructor have agreed on a new due date, it is your responsibility to submit your assignment on time.  If you find yourself unable to meet deadlines in more than one course, please reach out to Tammy Maikawa, Administrator (</w:t>
      </w:r>
      <w:hyperlink r:id="rId15" w:history="1">
        <w:r w:rsidRPr="001D0603">
          <w:rPr>
            <w:rFonts w:eastAsia="Calibri" w:cs="Arial"/>
            <w:b w:val="0"/>
            <w:color w:val="0563C1"/>
            <w:szCs w:val="24"/>
            <w:u w:val="single"/>
          </w:rPr>
          <w:t>millet@mcmaster.ca</w:t>
        </w:r>
      </w:hyperlink>
      <w:r w:rsidRPr="001D0603">
        <w:rPr>
          <w:rFonts w:eastAsia="Calibri" w:cs="Arial"/>
          <w:b w:val="0"/>
          <w:color w:val="000000"/>
          <w:szCs w:val="24"/>
        </w:rPr>
        <w:t xml:space="preserve"> ) or Sa</w:t>
      </w:r>
      <w:r w:rsidR="00544457" w:rsidRPr="001D0603">
        <w:rPr>
          <w:rFonts w:eastAsia="Calibri" w:cs="Arial"/>
          <w:b w:val="0"/>
          <w:color w:val="000000"/>
          <w:szCs w:val="24"/>
        </w:rPr>
        <w:t>ndra Preston</w:t>
      </w:r>
      <w:r w:rsidRPr="001D0603">
        <w:rPr>
          <w:rFonts w:eastAsia="Calibri" w:cs="Arial"/>
          <w:b w:val="0"/>
          <w:color w:val="000000"/>
          <w:szCs w:val="24"/>
        </w:rPr>
        <w:t>, Undergraduate Chair (</w:t>
      </w:r>
      <w:hyperlink r:id="rId16" w:history="1">
        <w:r w:rsidR="00544457" w:rsidRPr="001D0603">
          <w:rPr>
            <w:rStyle w:val="Hyperlink"/>
            <w:rFonts w:eastAsia="Calibri" w:cs="Arial"/>
            <w:b w:val="0"/>
            <w:szCs w:val="24"/>
          </w:rPr>
          <w:t>prestosl@mcmaster.ca</w:t>
        </w:r>
      </w:hyperlink>
      <w:r w:rsidRPr="001D0603">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rsidR="00F439A1" w:rsidRPr="001D0603" w:rsidRDefault="00F439A1" w:rsidP="00795072">
      <w:pPr>
        <w:pStyle w:val="Header4"/>
        <w:rPr>
          <w:rFonts w:cs="Arial"/>
          <w:szCs w:val="24"/>
        </w:rPr>
      </w:pPr>
      <w:r w:rsidRPr="001D0603">
        <w:rPr>
          <w:rFonts w:cs="Arial"/>
          <w:szCs w:val="24"/>
        </w:rPr>
        <w:t xml:space="preserve">Incomplete courses </w:t>
      </w:r>
    </w:p>
    <w:p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1D0603">
        <w:rPr>
          <w:rFonts w:eastAsia="Calibri" w:cs="Arial"/>
          <w:b w:val="0"/>
          <w:color w:val="000000"/>
          <w:szCs w:val="24"/>
        </w:rPr>
        <w:t>agrees,</w:t>
      </w:r>
      <w:r w:rsidRPr="001D0603">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The School’s requirements </w:t>
      </w:r>
      <w:r w:rsidRPr="001D0603">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1D0603">
        <w:rPr>
          <w:rFonts w:eastAsia="Calibri" w:cs="Arial"/>
          <w:b w:val="0"/>
          <w:color w:val="000000"/>
          <w:szCs w:val="24"/>
        </w:rPr>
        <w:t xml:space="preserve">student who has an incomplete in a foundation course cannot start placement. Please see the </w:t>
      </w:r>
      <w:hyperlink r:id="rId17" w:history="1">
        <w:r w:rsidRPr="001D0603">
          <w:rPr>
            <w:rFonts w:eastAsia="Calibri" w:cs="Arial"/>
            <w:b w:val="0"/>
            <w:color w:val="0563C1"/>
            <w:szCs w:val="24"/>
            <w:u w:val="single"/>
          </w:rPr>
          <w:t>Policy on Extensions and Incompletes in the BSW Program</w:t>
        </w:r>
      </w:hyperlink>
      <w:r w:rsidRPr="001D0603">
        <w:rPr>
          <w:rFonts w:eastAsia="Calibri" w:cs="Arial"/>
          <w:b w:val="0"/>
          <w:color w:val="000000"/>
          <w:szCs w:val="24"/>
        </w:rPr>
        <w:t xml:space="preserve"> for more details.</w:t>
      </w:r>
      <w:r w:rsidR="00E5793A" w:rsidRPr="001D0603">
        <w:rPr>
          <w:rFonts w:eastAsia="Calibri" w:cs="Arial"/>
          <w:b w:val="0"/>
          <w:color w:val="000000"/>
          <w:szCs w:val="24"/>
        </w:rPr>
        <w:t xml:space="preserve"> </w:t>
      </w:r>
    </w:p>
    <w:p w:rsidR="00F439A1" w:rsidRPr="001D0603" w:rsidRDefault="00F439A1" w:rsidP="00F439A1">
      <w:pPr>
        <w:rPr>
          <w:rFonts w:eastAsia="Calibri" w:cs="Arial"/>
          <w:b w:val="0"/>
          <w:color w:val="000000"/>
          <w:szCs w:val="24"/>
        </w:rPr>
      </w:pPr>
      <w:r w:rsidRPr="001D0603">
        <w:rPr>
          <w:rFonts w:eastAsia="Calibri" w:cs="Arial"/>
          <w:b w:val="0"/>
          <w:szCs w:val="24"/>
        </w:rPr>
        <w:t xml:space="preserve">At approximately 52-60 days after the end of term, </w:t>
      </w:r>
      <w:r w:rsidRPr="001D0603">
        <w:rPr>
          <w:rFonts w:eastAsia="Calibri" w:cs="Arial"/>
          <w:b w:val="0"/>
          <w:color w:val="000000"/>
          <w:szCs w:val="24"/>
        </w:rPr>
        <w:t xml:space="preserve">the Mosaic system will automatically change an INC to the default grade. Depending on the default grade, this might affect your standing or progress in the program. </w:t>
      </w:r>
    </w:p>
    <w:p w:rsidR="00F439A1" w:rsidRPr="001D0603" w:rsidRDefault="00F439A1" w:rsidP="00F439A1">
      <w:pPr>
        <w:rPr>
          <w:rFonts w:eastAsia="Calibri" w:cs="Arial"/>
          <w:b w:val="0"/>
          <w:szCs w:val="24"/>
        </w:rPr>
      </w:pPr>
      <w:r w:rsidRPr="001D0603">
        <w:rPr>
          <w:rFonts w:eastAsia="Calibri" w:cs="Arial"/>
          <w:b w:val="0"/>
          <w:i/>
          <w:iCs/>
          <w:color w:val="000000"/>
          <w:szCs w:val="24"/>
        </w:rPr>
        <w:t xml:space="preserve">As always, </w:t>
      </w:r>
      <w:r w:rsidRPr="001D0603">
        <w:rPr>
          <w:rFonts w:eastAsia="Calibri" w:cs="Arial"/>
          <w:b w:val="0"/>
          <w:i/>
          <w:iCs/>
          <w:szCs w:val="24"/>
        </w:rPr>
        <w:t>if you have any questions or concerns about your progress in the program, please connect with Tammy Maikawa, Administrator (</w:t>
      </w:r>
      <w:hyperlink r:id="rId18" w:history="1">
        <w:r w:rsidRPr="001D0603">
          <w:rPr>
            <w:rFonts w:eastAsia="Calibri" w:cs="Arial"/>
            <w:b w:val="0"/>
            <w:i/>
            <w:iCs/>
            <w:color w:val="0563C1"/>
            <w:szCs w:val="24"/>
            <w:u w:val="single"/>
          </w:rPr>
          <w:t>millet@mcmaster.ca</w:t>
        </w:r>
      </w:hyperlink>
      <w:r w:rsidRPr="001D0603">
        <w:rPr>
          <w:rFonts w:eastAsia="Calibri" w:cs="Arial"/>
          <w:b w:val="0"/>
          <w:i/>
          <w:iCs/>
          <w:szCs w:val="24"/>
        </w:rPr>
        <w:t xml:space="preserve"> ) or S</w:t>
      </w:r>
      <w:r w:rsidR="00544457" w:rsidRPr="001D0603">
        <w:rPr>
          <w:rFonts w:eastAsia="Calibri" w:cs="Arial"/>
          <w:b w:val="0"/>
          <w:i/>
          <w:iCs/>
          <w:szCs w:val="24"/>
        </w:rPr>
        <w:t>andra Preston</w:t>
      </w:r>
      <w:r w:rsidRPr="001D0603">
        <w:rPr>
          <w:rFonts w:eastAsia="Calibri" w:cs="Arial"/>
          <w:b w:val="0"/>
          <w:i/>
          <w:iCs/>
          <w:szCs w:val="24"/>
        </w:rPr>
        <w:t>, Undergraduate Chair (</w:t>
      </w:r>
      <w:hyperlink r:id="rId19" w:history="1">
        <w:r w:rsidR="00544457" w:rsidRPr="001D0603">
          <w:rPr>
            <w:rStyle w:val="Hyperlink"/>
            <w:rFonts w:eastAsia="Calibri" w:cs="Arial"/>
            <w:b w:val="0"/>
            <w:i/>
            <w:iCs/>
            <w:szCs w:val="24"/>
          </w:rPr>
          <w:t>prestosl@mcmaster.ca</w:t>
        </w:r>
      </w:hyperlink>
      <w:r w:rsidRPr="001D0603">
        <w:rPr>
          <w:rFonts w:eastAsia="Calibri" w:cs="Arial"/>
          <w:b w:val="0"/>
          <w:i/>
          <w:iCs/>
          <w:szCs w:val="24"/>
        </w:rPr>
        <w:t>).</w:t>
      </w:r>
    </w:p>
    <w:p w:rsidR="00DE6FAF" w:rsidRPr="001D0603" w:rsidRDefault="00DE6FAF" w:rsidP="003F0E2E">
      <w:pPr>
        <w:pStyle w:val="Heading1"/>
      </w:pPr>
      <w:bookmarkStart w:id="43" w:name="_Toc12350823"/>
      <w:bookmarkStart w:id="44" w:name="_Toc14097914"/>
      <w:bookmarkEnd w:id="42"/>
      <w:r w:rsidRPr="001D0603">
        <w:t>Course Weekly Topics and Readings</w:t>
      </w:r>
      <w:bookmarkEnd w:id="43"/>
      <w:bookmarkEnd w:id="44"/>
    </w:p>
    <w:p w:rsidR="002D03B1" w:rsidRPr="001D0603" w:rsidRDefault="002D03B1" w:rsidP="002D03B1">
      <w:pPr>
        <w:pStyle w:val="Heading2"/>
      </w:pPr>
      <w:bookmarkStart w:id="45" w:name="_Toc523839505"/>
      <w:bookmarkStart w:id="46" w:name="_Toc12350824"/>
      <w:r w:rsidRPr="001D0603">
        <w:t>Week 1: September 6</w:t>
      </w:r>
      <w:bookmarkEnd w:id="45"/>
    </w:p>
    <w:p w:rsidR="002D03B1" w:rsidRPr="001D0603" w:rsidRDefault="002D03B1" w:rsidP="00EB070D">
      <w:pPr>
        <w:pStyle w:val="Heading3"/>
        <w:rPr>
          <w:b/>
        </w:rPr>
      </w:pPr>
      <w:r w:rsidRPr="00DD4EDE">
        <w:t>Topic ONE</w:t>
      </w:r>
      <w:r w:rsidRPr="001D0603">
        <w:t>:</w:t>
      </w:r>
    </w:p>
    <w:p w:rsidR="002D03B1" w:rsidRPr="001D0603" w:rsidRDefault="002D03B1" w:rsidP="002D03B1">
      <w:pPr>
        <w:ind w:left="720"/>
        <w:rPr>
          <w:rFonts w:eastAsia="MS Mincho" w:cs="Arial"/>
          <w:b w:val="0"/>
          <w:i/>
          <w:szCs w:val="24"/>
        </w:rPr>
      </w:pPr>
      <w:r w:rsidRPr="001D0603">
        <w:rPr>
          <w:rFonts w:eastAsia="MS Mincho" w:cs="Arial"/>
          <w:b w:val="0"/>
          <w:i/>
          <w:szCs w:val="24"/>
        </w:rPr>
        <w:t xml:space="preserve">Introduction to course: </w:t>
      </w:r>
    </w:p>
    <w:p w:rsidR="00DD4EDE" w:rsidRPr="00DD4EDE" w:rsidRDefault="002D03B1" w:rsidP="008E2FA2">
      <w:pPr>
        <w:numPr>
          <w:ilvl w:val="1"/>
          <w:numId w:val="27"/>
        </w:numPr>
        <w:rPr>
          <w:rFonts w:eastAsia="MS Mincho" w:cs="Arial"/>
          <w:szCs w:val="24"/>
        </w:rPr>
      </w:pPr>
      <w:r w:rsidRPr="00DD4EDE">
        <w:rPr>
          <w:rFonts w:eastAsia="MS Mincho" w:cs="Arial"/>
          <w:b w:val="0"/>
          <w:szCs w:val="24"/>
        </w:rPr>
        <w:t xml:space="preserve">Class outline, learning plans, assignments &amp; expectations; Placements; Safety; Sexual harassment; Anti-oppression; Supervision; Confidentiality; Professional </w:t>
      </w:r>
      <w:proofErr w:type="spellStart"/>
      <w:r w:rsidRPr="00DD4EDE">
        <w:rPr>
          <w:rFonts w:eastAsia="MS Mincho" w:cs="Arial"/>
          <w:b w:val="0"/>
          <w:szCs w:val="24"/>
        </w:rPr>
        <w:t>behaviour</w:t>
      </w:r>
      <w:proofErr w:type="spellEnd"/>
      <w:r w:rsidRPr="00DD4EDE">
        <w:rPr>
          <w:rFonts w:eastAsia="MS Mincho" w:cs="Arial"/>
          <w:b w:val="0"/>
          <w:szCs w:val="24"/>
        </w:rPr>
        <w:t>.</w:t>
      </w:r>
    </w:p>
    <w:p w:rsidR="002D03B1" w:rsidRPr="00DD4EDE" w:rsidRDefault="002D03B1" w:rsidP="008E2FA2">
      <w:pPr>
        <w:numPr>
          <w:ilvl w:val="1"/>
          <w:numId w:val="27"/>
        </w:numPr>
        <w:rPr>
          <w:rFonts w:eastAsia="MS Mincho" w:cs="Arial"/>
          <w:b w:val="0"/>
          <w:szCs w:val="24"/>
        </w:rPr>
      </w:pPr>
      <w:r w:rsidRPr="00DD4EDE">
        <w:rPr>
          <w:rFonts w:eastAsia="MS Mincho" w:cs="Arial"/>
          <w:b w:val="0"/>
          <w:szCs w:val="24"/>
        </w:rPr>
        <w:t xml:space="preserve">Development of Learning Plans </w:t>
      </w:r>
    </w:p>
    <w:p w:rsidR="002D03B1" w:rsidRPr="001D0603" w:rsidRDefault="002D03B1" w:rsidP="002D03B1">
      <w:pPr>
        <w:rPr>
          <w:rFonts w:cs="Arial"/>
          <w:szCs w:val="24"/>
        </w:rPr>
      </w:pPr>
    </w:p>
    <w:p w:rsidR="002D03B1" w:rsidRPr="00724828" w:rsidRDefault="002D03B1" w:rsidP="00CE4A86">
      <w:pPr>
        <w:rPr>
          <w:rFonts w:cs="Arial"/>
          <w:b w:val="0"/>
          <w:szCs w:val="24"/>
        </w:rPr>
      </w:pPr>
      <w:r w:rsidRPr="00724828">
        <w:rPr>
          <w:rFonts w:cs="Arial"/>
          <w:b w:val="0"/>
          <w:szCs w:val="24"/>
        </w:rPr>
        <w:t>Topic TWO:</w:t>
      </w:r>
    </w:p>
    <w:p w:rsidR="002D03B1" w:rsidRPr="001D0603" w:rsidRDefault="002D03B1" w:rsidP="002D03B1">
      <w:pPr>
        <w:ind w:left="720"/>
        <w:rPr>
          <w:rFonts w:cs="Arial"/>
          <w:b w:val="0"/>
          <w:i/>
          <w:szCs w:val="24"/>
        </w:rPr>
      </w:pPr>
      <w:r w:rsidRPr="001D0603">
        <w:rPr>
          <w:rFonts w:cs="Arial"/>
          <w:b w:val="0"/>
          <w:i/>
          <w:szCs w:val="24"/>
        </w:rPr>
        <w:t>Readings I:</w:t>
      </w:r>
    </w:p>
    <w:p w:rsidR="002D03B1" w:rsidRPr="001D0603" w:rsidRDefault="002D03B1" w:rsidP="008E2FA2">
      <w:pPr>
        <w:numPr>
          <w:ilvl w:val="0"/>
          <w:numId w:val="31"/>
        </w:numPr>
        <w:rPr>
          <w:rFonts w:eastAsia="MS Mincho" w:cs="Arial"/>
          <w:b w:val="0"/>
          <w:szCs w:val="24"/>
        </w:rPr>
      </w:pPr>
      <w:r w:rsidRPr="001D0603">
        <w:rPr>
          <w:rFonts w:eastAsia="MS Mincho" w:cs="Arial"/>
          <w:b w:val="0"/>
          <w:szCs w:val="24"/>
        </w:rPr>
        <w:t>Course Outline</w:t>
      </w:r>
    </w:p>
    <w:p w:rsidR="002D03B1" w:rsidRPr="001D0603" w:rsidRDefault="002D03B1" w:rsidP="008E2FA2">
      <w:pPr>
        <w:numPr>
          <w:ilvl w:val="0"/>
          <w:numId w:val="31"/>
        </w:numPr>
        <w:rPr>
          <w:rFonts w:eastAsia="MS Mincho" w:cs="Arial"/>
          <w:b w:val="0"/>
          <w:szCs w:val="24"/>
        </w:rPr>
      </w:pPr>
      <w:r w:rsidRPr="001D0603">
        <w:rPr>
          <w:rFonts w:eastAsia="MS Mincho" w:cs="Arial"/>
          <w:b w:val="0"/>
          <w:szCs w:val="24"/>
        </w:rPr>
        <w:t>Field Placement Manual</w:t>
      </w:r>
    </w:p>
    <w:p w:rsidR="002D03B1" w:rsidRPr="001D0603" w:rsidRDefault="002D03B1" w:rsidP="008E2FA2">
      <w:pPr>
        <w:numPr>
          <w:ilvl w:val="0"/>
          <w:numId w:val="31"/>
        </w:numPr>
        <w:rPr>
          <w:rFonts w:eastAsia="MS Mincho" w:cs="Arial"/>
          <w:b w:val="0"/>
          <w:szCs w:val="24"/>
        </w:rPr>
      </w:pPr>
      <w:r w:rsidRPr="001D0603">
        <w:rPr>
          <w:rFonts w:eastAsia="MS Mincho" w:cs="Arial"/>
          <w:b w:val="0"/>
          <w:szCs w:val="24"/>
        </w:rPr>
        <w:t>Due diligence checklist</w:t>
      </w:r>
    </w:p>
    <w:p w:rsidR="002D03B1" w:rsidRPr="001D0603" w:rsidRDefault="002D03B1" w:rsidP="008E2FA2">
      <w:pPr>
        <w:numPr>
          <w:ilvl w:val="0"/>
          <w:numId w:val="31"/>
        </w:numPr>
        <w:rPr>
          <w:rFonts w:eastAsia="MS Mincho" w:cs="Arial"/>
          <w:b w:val="0"/>
          <w:szCs w:val="24"/>
        </w:rPr>
      </w:pPr>
      <w:r w:rsidRPr="001D0603">
        <w:rPr>
          <w:rFonts w:eastAsia="MS Mincho" w:cs="Arial"/>
          <w:b w:val="0"/>
          <w:szCs w:val="24"/>
        </w:rPr>
        <w:t>CASW Code of Ethics</w:t>
      </w:r>
    </w:p>
    <w:p w:rsidR="002D03B1" w:rsidRPr="001D0603" w:rsidRDefault="002D03B1" w:rsidP="008E2FA2">
      <w:pPr>
        <w:numPr>
          <w:ilvl w:val="0"/>
          <w:numId w:val="31"/>
        </w:numPr>
        <w:rPr>
          <w:rFonts w:eastAsia="MS Mincho" w:cs="Arial"/>
          <w:szCs w:val="24"/>
        </w:rPr>
      </w:pPr>
      <w:r w:rsidRPr="001D0603">
        <w:rPr>
          <w:rFonts w:eastAsia="MS Mincho" w:cs="Arial"/>
          <w:b w:val="0"/>
          <w:szCs w:val="24"/>
        </w:rPr>
        <w:t>Confidentiality Agreement</w:t>
      </w:r>
    </w:p>
    <w:p w:rsidR="002D03B1" w:rsidRPr="001D0603" w:rsidRDefault="002D03B1" w:rsidP="008E2FA2">
      <w:pPr>
        <w:numPr>
          <w:ilvl w:val="0"/>
          <w:numId w:val="31"/>
        </w:numPr>
        <w:rPr>
          <w:rFonts w:cs="Arial"/>
          <w:b w:val="0"/>
          <w:szCs w:val="24"/>
        </w:rPr>
      </w:pPr>
      <w:r w:rsidRPr="001D0603">
        <w:rPr>
          <w:rFonts w:cs="Arial"/>
          <w:b w:val="0"/>
          <w:szCs w:val="24"/>
        </w:rPr>
        <w:t xml:space="preserve">Integration of Theory and Practice </w:t>
      </w:r>
    </w:p>
    <w:p w:rsidR="002D03B1" w:rsidRPr="001D0603" w:rsidRDefault="002D03B1" w:rsidP="008E2FA2">
      <w:pPr>
        <w:numPr>
          <w:ilvl w:val="0"/>
          <w:numId w:val="31"/>
        </w:numPr>
        <w:rPr>
          <w:rFonts w:cs="Arial"/>
          <w:b w:val="0"/>
          <w:szCs w:val="24"/>
        </w:rPr>
      </w:pPr>
      <w:r w:rsidRPr="001D0603">
        <w:rPr>
          <w:rFonts w:cs="Arial"/>
          <w:b w:val="0"/>
          <w:szCs w:val="24"/>
        </w:rPr>
        <w:t>Social work policy, community, organization and practice ‘map’</w:t>
      </w:r>
    </w:p>
    <w:p w:rsidR="00DD4EDE" w:rsidRPr="00DD4EDE" w:rsidRDefault="002D03B1" w:rsidP="00DD4EDE">
      <w:pPr>
        <w:widowControl w:val="0"/>
        <w:autoSpaceDE w:val="0"/>
        <w:autoSpaceDN w:val="0"/>
        <w:adjustRightInd w:val="0"/>
        <w:ind w:left="720"/>
        <w:rPr>
          <w:rFonts w:cs="Arial"/>
          <w:b w:val="0"/>
          <w:i/>
          <w:szCs w:val="24"/>
        </w:rPr>
      </w:pPr>
      <w:r w:rsidRPr="006D15E3">
        <w:rPr>
          <w:rStyle w:val="Heading3Char"/>
          <w:b w:val="0"/>
        </w:rPr>
        <w:t>Readings II</w:t>
      </w:r>
      <w:r w:rsidRPr="001D0603">
        <w:rPr>
          <w:rFonts w:cs="Arial"/>
          <w:b w:val="0"/>
          <w:i/>
          <w:szCs w:val="24"/>
        </w:rPr>
        <w:t>:</w:t>
      </w:r>
    </w:p>
    <w:p w:rsidR="002D03B1" w:rsidRPr="00DD4EDE" w:rsidRDefault="002D03B1" w:rsidP="008E2FA2">
      <w:pPr>
        <w:pStyle w:val="ListParagraph"/>
        <w:widowControl w:val="0"/>
        <w:numPr>
          <w:ilvl w:val="0"/>
          <w:numId w:val="39"/>
        </w:numPr>
        <w:autoSpaceDE w:val="0"/>
        <w:autoSpaceDN w:val="0"/>
        <w:adjustRightInd w:val="0"/>
        <w:rPr>
          <w:rFonts w:eastAsia="Times New Roman" w:cs="Arial"/>
          <w:b w:val="0"/>
          <w:i/>
          <w:szCs w:val="24"/>
        </w:rPr>
      </w:pPr>
      <w:r w:rsidRPr="00DD4EDE">
        <w:rPr>
          <w:rFonts w:ascii="Arial" w:eastAsia="MS Mincho" w:hAnsi="Arial" w:cs="Arial"/>
          <w:b w:val="0"/>
          <w:sz w:val="24"/>
          <w:szCs w:val="24"/>
        </w:rPr>
        <w:t xml:space="preserve">Bogo, M., &amp; </w:t>
      </w:r>
      <w:proofErr w:type="spellStart"/>
      <w:r w:rsidRPr="00DD4EDE">
        <w:rPr>
          <w:rFonts w:ascii="Arial" w:eastAsia="MS Mincho" w:hAnsi="Arial" w:cs="Arial"/>
          <w:b w:val="0"/>
          <w:sz w:val="24"/>
          <w:szCs w:val="24"/>
        </w:rPr>
        <w:t>Vayda</w:t>
      </w:r>
      <w:proofErr w:type="spellEnd"/>
      <w:r w:rsidRPr="00DD4EDE">
        <w:rPr>
          <w:rFonts w:ascii="Arial" w:eastAsia="MS Mincho" w:hAnsi="Arial" w:cs="Arial"/>
          <w:b w:val="0"/>
          <w:sz w:val="24"/>
          <w:szCs w:val="24"/>
        </w:rPr>
        <w:t xml:space="preserve">, E. (1998). Chapter 1 – The Integration of Theory and Practice: The ITP Loop. </w:t>
      </w:r>
      <w:r w:rsidRPr="00DD4EDE">
        <w:rPr>
          <w:rFonts w:ascii="Arial" w:eastAsia="MS Mincho" w:hAnsi="Arial" w:cs="Arial"/>
          <w:b w:val="0"/>
          <w:i/>
          <w:sz w:val="24"/>
          <w:szCs w:val="24"/>
        </w:rPr>
        <w:t xml:space="preserve">The practice of field instruction in social work </w:t>
      </w:r>
      <w:r w:rsidRPr="00DD4EDE">
        <w:rPr>
          <w:rFonts w:ascii="Arial" w:eastAsia="MS Mincho" w:hAnsi="Arial" w:cs="Arial"/>
          <w:b w:val="0"/>
          <w:i/>
          <w:sz w:val="24"/>
          <w:szCs w:val="24"/>
        </w:rPr>
        <w:lastRenderedPageBreak/>
        <w:t>theory and process</w:t>
      </w:r>
      <w:r w:rsidRPr="00DD4EDE">
        <w:rPr>
          <w:rFonts w:ascii="Arial" w:eastAsia="MS Mincho" w:hAnsi="Arial" w:cs="Arial"/>
          <w:b w:val="0"/>
          <w:sz w:val="24"/>
          <w:szCs w:val="24"/>
        </w:rPr>
        <w:t>. Toronto: University of Toronto Press.</w:t>
      </w:r>
    </w:p>
    <w:p w:rsidR="002D03B1" w:rsidRPr="006D15E3" w:rsidRDefault="002D03B1" w:rsidP="006D15E3">
      <w:bookmarkStart w:id="47" w:name="_Toc523839506"/>
      <w:r w:rsidRPr="006D15E3">
        <w:rPr>
          <w:rStyle w:val="Heading2Char"/>
          <w:b/>
        </w:rPr>
        <w:t>Week 2: September 13</w:t>
      </w:r>
      <w:bookmarkEnd w:id="47"/>
      <w:r w:rsidRPr="006D15E3">
        <w:rPr>
          <w:rStyle w:val="Heading2Char"/>
          <w:b/>
        </w:rPr>
        <w:t>—Learning Plan Due</w:t>
      </w:r>
      <w:r w:rsidRPr="006D15E3">
        <w:t xml:space="preserve"> &amp; Return Due Diligence Checklist and WSIB forms to the Social Work office by the end of today</w:t>
      </w:r>
    </w:p>
    <w:p w:rsidR="002D03B1" w:rsidRPr="00CE4A86" w:rsidRDefault="002D03B1" w:rsidP="00CE4A86">
      <w:pPr>
        <w:rPr>
          <w:rFonts w:cs="Arial"/>
          <w:b w:val="0"/>
          <w:szCs w:val="24"/>
        </w:rPr>
      </w:pPr>
      <w:r w:rsidRPr="00724828">
        <w:rPr>
          <w:rFonts w:cs="Arial"/>
          <w:b w:val="0"/>
          <w:szCs w:val="24"/>
        </w:rPr>
        <w:t>Topic ONE:</w:t>
      </w:r>
      <w:r w:rsidR="00CE4A86">
        <w:rPr>
          <w:rFonts w:cs="Arial"/>
          <w:b w:val="0"/>
          <w:szCs w:val="24"/>
        </w:rPr>
        <w:t xml:space="preserve"> </w:t>
      </w:r>
      <w:r w:rsidRPr="001D0603">
        <w:rPr>
          <w:rFonts w:eastAsia="MS Mincho" w:cs="Arial"/>
          <w:b w:val="0"/>
          <w:szCs w:val="24"/>
        </w:rPr>
        <w:t xml:space="preserve">Social Work Practice and Social Work Ethics </w:t>
      </w:r>
    </w:p>
    <w:p w:rsidR="002D03B1" w:rsidRPr="00CE4A86" w:rsidRDefault="002D03B1" w:rsidP="00EB070D">
      <w:pPr>
        <w:pStyle w:val="Heading3"/>
        <w:rPr>
          <w:b/>
        </w:rPr>
      </w:pPr>
      <w:r w:rsidRPr="00CE4A86">
        <w:t>Readings:</w:t>
      </w:r>
    </w:p>
    <w:p w:rsidR="002D03B1" w:rsidRPr="001D0603" w:rsidRDefault="002D03B1" w:rsidP="008E2FA2">
      <w:pPr>
        <w:numPr>
          <w:ilvl w:val="1"/>
          <w:numId w:val="32"/>
        </w:numPr>
        <w:rPr>
          <w:rFonts w:cs="Arial"/>
          <w:szCs w:val="24"/>
        </w:rPr>
      </w:pPr>
      <w:r w:rsidRPr="001D0603">
        <w:rPr>
          <w:rFonts w:cs="Arial"/>
          <w:szCs w:val="24"/>
        </w:rPr>
        <w:t>http://www.ocswssw.org/professional-practice/code-of-ethics/</w:t>
      </w:r>
    </w:p>
    <w:p w:rsidR="002D03B1" w:rsidRPr="001D0603" w:rsidRDefault="002D03B1" w:rsidP="008E2FA2">
      <w:pPr>
        <w:widowControl w:val="0"/>
        <w:numPr>
          <w:ilvl w:val="1"/>
          <w:numId w:val="32"/>
        </w:numPr>
        <w:autoSpaceDE w:val="0"/>
        <w:autoSpaceDN w:val="0"/>
        <w:adjustRightInd w:val="0"/>
        <w:rPr>
          <w:rFonts w:eastAsia="MS Mincho" w:cs="Arial"/>
          <w:b w:val="0"/>
          <w:i/>
          <w:szCs w:val="24"/>
        </w:rPr>
      </w:pPr>
      <w:proofErr w:type="spellStart"/>
      <w:r w:rsidRPr="001D0603">
        <w:rPr>
          <w:rFonts w:eastAsia="MS Mincho" w:cs="Arial"/>
          <w:b w:val="0"/>
          <w:szCs w:val="24"/>
        </w:rPr>
        <w:t>Hardina</w:t>
      </w:r>
      <w:proofErr w:type="spellEnd"/>
      <w:r w:rsidRPr="001D0603">
        <w:rPr>
          <w:rFonts w:eastAsia="MS Mincho" w:cs="Arial"/>
          <w:b w:val="0"/>
          <w:szCs w:val="24"/>
        </w:rPr>
        <w:t xml:space="preserve">, D. (2004). </w:t>
      </w:r>
      <w:r w:rsidRPr="001D0603">
        <w:rPr>
          <w:rFonts w:eastAsia="MS Mincho" w:cs="Arial"/>
          <w:b w:val="0"/>
          <w:bCs/>
          <w:szCs w:val="24"/>
        </w:rPr>
        <w:t xml:space="preserve">Guidelines for ethical practice in community organization. </w:t>
      </w:r>
      <w:r w:rsidRPr="001D0603">
        <w:rPr>
          <w:rFonts w:eastAsia="MS Mincho" w:cs="Arial"/>
          <w:b w:val="0"/>
          <w:i/>
          <w:iCs/>
          <w:szCs w:val="24"/>
        </w:rPr>
        <w:t xml:space="preserve">Social Work. </w:t>
      </w:r>
      <w:r w:rsidRPr="001D0603">
        <w:rPr>
          <w:rFonts w:eastAsia="MS Mincho" w:cs="Arial"/>
          <w:b w:val="0"/>
          <w:i/>
          <w:szCs w:val="24"/>
        </w:rPr>
        <w:t xml:space="preserve">49(4): </w:t>
      </w:r>
      <w:r w:rsidRPr="001D0603">
        <w:rPr>
          <w:rFonts w:eastAsia="MS Mincho" w:cs="Arial"/>
          <w:b w:val="0"/>
          <w:szCs w:val="24"/>
        </w:rPr>
        <w:t>595-604.</w:t>
      </w:r>
      <w:r w:rsidRPr="001D0603">
        <w:rPr>
          <w:rFonts w:eastAsia="MS Mincho" w:cs="Arial"/>
          <w:b w:val="0"/>
          <w:i/>
          <w:szCs w:val="24"/>
        </w:rPr>
        <w:t xml:space="preserve"> </w:t>
      </w:r>
    </w:p>
    <w:p w:rsidR="00C07798" w:rsidRPr="001D0603" w:rsidRDefault="002D03B1" w:rsidP="008E2FA2">
      <w:pPr>
        <w:numPr>
          <w:ilvl w:val="1"/>
          <w:numId w:val="32"/>
        </w:numPr>
        <w:rPr>
          <w:rFonts w:cs="Arial"/>
          <w:szCs w:val="24"/>
        </w:rPr>
      </w:pPr>
      <w:r w:rsidRPr="001D0603">
        <w:rPr>
          <w:rFonts w:eastAsia="MS Mincho" w:cs="Arial"/>
          <w:szCs w:val="24"/>
        </w:rPr>
        <w:t>Weinberg, M. (2010).</w:t>
      </w:r>
      <w:r w:rsidRPr="001D0603">
        <w:rPr>
          <w:rFonts w:eastAsia="MS Mincho" w:cs="Arial"/>
          <w:b w:val="0"/>
          <w:szCs w:val="24"/>
        </w:rPr>
        <w:t xml:space="preserve"> The social construction of social work ethics: Politicizing and broadening the lens. </w:t>
      </w:r>
      <w:r w:rsidRPr="001D0603">
        <w:rPr>
          <w:rFonts w:eastAsia="MS Mincho" w:cs="Arial"/>
          <w:b w:val="0"/>
          <w:i/>
          <w:szCs w:val="24"/>
        </w:rPr>
        <w:t>Journal of Progressive Human Services, 21(1)</w:t>
      </w:r>
      <w:r w:rsidRPr="001D0603">
        <w:rPr>
          <w:rFonts w:eastAsia="MS Mincho" w:cs="Arial"/>
          <w:b w:val="0"/>
          <w:szCs w:val="24"/>
        </w:rPr>
        <w:t>: 32-44.</w:t>
      </w:r>
    </w:p>
    <w:p w:rsidR="00CE4A86" w:rsidRDefault="00CE4A86" w:rsidP="00CE4A86">
      <w:pPr>
        <w:rPr>
          <w:rFonts w:cs="Arial"/>
          <w:b w:val="0"/>
          <w:szCs w:val="24"/>
        </w:rPr>
      </w:pPr>
    </w:p>
    <w:p w:rsidR="002D03B1" w:rsidRPr="001D0603" w:rsidRDefault="002D03B1" w:rsidP="00CE4A86">
      <w:pPr>
        <w:rPr>
          <w:rFonts w:cs="Arial"/>
          <w:b w:val="0"/>
          <w:szCs w:val="24"/>
        </w:rPr>
      </w:pPr>
      <w:r w:rsidRPr="00CE4A86">
        <w:rPr>
          <w:rFonts w:cs="Arial"/>
          <w:b w:val="0"/>
          <w:szCs w:val="24"/>
        </w:rPr>
        <w:t xml:space="preserve">Topic TWO:  </w:t>
      </w:r>
      <w:r w:rsidRPr="001D0603">
        <w:rPr>
          <w:rFonts w:cs="Arial"/>
          <w:b w:val="0"/>
          <w:szCs w:val="24"/>
        </w:rPr>
        <w:t xml:space="preserve">Social work relationships (with self, students, co-workers, managers, organizations) </w:t>
      </w:r>
    </w:p>
    <w:p w:rsidR="002D03B1" w:rsidRPr="001D0603" w:rsidRDefault="002D03B1" w:rsidP="00C07798">
      <w:pPr>
        <w:pStyle w:val="Heading4"/>
        <w:spacing w:before="0" w:after="0"/>
        <w:rPr>
          <w:rFonts w:cs="Arial"/>
          <w:i/>
          <w:szCs w:val="24"/>
          <w:u w:val="none"/>
        </w:rPr>
      </w:pPr>
      <w:r w:rsidRPr="001D0603">
        <w:rPr>
          <w:rFonts w:cs="Arial"/>
          <w:i/>
          <w:szCs w:val="24"/>
          <w:u w:val="none"/>
        </w:rPr>
        <w:t xml:space="preserve">Readings: </w:t>
      </w:r>
    </w:p>
    <w:p w:rsidR="002D03B1" w:rsidRPr="001D0603" w:rsidRDefault="002D03B1" w:rsidP="008E2FA2">
      <w:pPr>
        <w:numPr>
          <w:ilvl w:val="0"/>
          <w:numId w:val="34"/>
        </w:numPr>
        <w:rPr>
          <w:rFonts w:eastAsia="MS Mincho" w:cs="Arial"/>
          <w:b w:val="0"/>
          <w:szCs w:val="24"/>
        </w:rPr>
      </w:pPr>
      <w:proofErr w:type="spellStart"/>
      <w:r w:rsidRPr="001D0603">
        <w:rPr>
          <w:rFonts w:eastAsia="MS Mincho" w:cs="Arial"/>
          <w:szCs w:val="24"/>
        </w:rPr>
        <w:t>Ruch</w:t>
      </w:r>
      <w:proofErr w:type="spellEnd"/>
      <w:r w:rsidRPr="001D0603">
        <w:rPr>
          <w:rFonts w:eastAsia="MS Mincho" w:cs="Arial"/>
          <w:szCs w:val="24"/>
        </w:rPr>
        <w:t>, G. (2005).</w:t>
      </w:r>
      <w:r w:rsidRPr="001D0603">
        <w:rPr>
          <w:rFonts w:eastAsia="MS Mincho" w:cs="Arial"/>
          <w:b w:val="0"/>
          <w:szCs w:val="24"/>
        </w:rPr>
        <w:t xml:space="preserve"> Relationship-based practice and reflective practice: holistic approaches to contemporary child care social work. </w:t>
      </w:r>
      <w:r w:rsidRPr="001D0603">
        <w:rPr>
          <w:rFonts w:eastAsia="MS Mincho" w:cs="Arial"/>
          <w:b w:val="0"/>
          <w:i/>
          <w:szCs w:val="24"/>
        </w:rPr>
        <w:t>Child and Family Social Work, 10</w:t>
      </w:r>
      <w:r w:rsidRPr="001D0603">
        <w:rPr>
          <w:rFonts w:eastAsia="MS Mincho" w:cs="Arial"/>
          <w:b w:val="0"/>
          <w:szCs w:val="24"/>
        </w:rPr>
        <w:t>: 111-123.</w:t>
      </w:r>
    </w:p>
    <w:p w:rsidR="002D03B1" w:rsidRPr="006D15E3" w:rsidRDefault="002D03B1" w:rsidP="008E2FA2">
      <w:pPr>
        <w:pStyle w:val="ListParagraph"/>
        <w:numPr>
          <w:ilvl w:val="0"/>
          <w:numId w:val="39"/>
        </w:numPr>
        <w:rPr>
          <w:rFonts w:ascii="Arial" w:hAnsi="Arial" w:cs="Arial"/>
          <w:b w:val="0"/>
          <w:sz w:val="24"/>
          <w:szCs w:val="24"/>
        </w:rPr>
      </w:pPr>
      <w:proofErr w:type="spellStart"/>
      <w:r w:rsidRPr="006D15E3">
        <w:rPr>
          <w:rFonts w:ascii="Arial" w:hAnsi="Arial" w:cs="Arial"/>
          <w:b w:val="0"/>
          <w:sz w:val="24"/>
          <w:szCs w:val="24"/>
        </w:rPr>
        <w:t>Duschinsky</w:t>
      </w:r>
      <w:proofErr w:type="spellEnd"/>
      <w:r w:rsidRPr="006D15E3">
        <w:rPr>
          <w:rFonts w:ascii="Arial" w:hAnsi="Arial" w:cs="Arial"/>
          <w:b w:val="0"/>
          <w:sz w:val="24"/>
          <w:szCs w:val="24"/>
        </w:rPr>
        <w:t xml:space="preserve">, R., </w:t>
      </w:r>
      <w:proofErr w:type="spellStart"/>
      <w:r w:rsidRPr="006D15E3">
        <w:rPr>
          <w:rFonts w:ascii="Arial" w:hAnsi="Arial" w:cs="Arial"/>
          <w:b w:val="0"/>
          <w:sz w:val="24"/>
          <w:szCs w:val="24"/>
        </w:rPr>
        <w:t>Lampeitt</w:t>
      </w:r>
      <w:proofErr w:type="spellEnd"/>
      <w:r w:rsidRPr="006D15E3">
        <w:rPr>
          <w:rFonts w:ascii="Arial" w:hAnsi="Arial" w:cs="Arial"/>
          <w:b w:val="0"/>
          <w:sz w:val="24"/>
          <w:szCs w:val="24"/>
        </w:rPr>
        <w:t xml:space="preserve">, S., &amp; Bell, S (2016).  Relationships.  </w:t>
      </w:r>
      <w:r w:rsidRPr="006D15E3">
        <w:rPr>
          <w:rFonts w:ascii="Arial" w:hAnsi="Arial" w:cs="Arial"/>
          <w:b w:val="0"/>
          <w:i/>
          <w:sz w:val="24"/>
          <w:szCs w:val="24"/>
        </w:rPr>
        <w:t>Sustaining Social Work between Power and Powerlessness</w:t>
      </w:r>
      <w:r w:rsidRPr="006D15E3">
        <w:rPr>
          <w:rFonts w:ascii="Arial" w:hAnsi="Arial" w:cs="Arial"/>
          <w:b w:val="0"/>
          <w:sz w:val="24"/>
          <w:szCs w:val="24"/>
        </w:rPr>
        <w:t>.  Chapter 5, pages 112-141.</w:t>
      </w:r>
    </w:p>
    <w:p w:rsidR="00AF26DD" w:rsidRPr="00AF26DD" w:rsidRDefault="00AF26DD" w:rsidP="00AF26DD"/>
    <w:p w:rsidR="002D03B1" w:rsidRPr="001D0603" w:rsidRDefault="002D03B1" w:rsidP="001D0603">
      <w:pPr>
        <w:pStyle w:val="Heading2"/>
        <w:spacing w:before="0" w:after="0"/>
      </w:pPr>
      <w:bookmarkStart w:id="48" w:name="_Toc523839507"/>
      <w:r w:rsidRPr="001D0603">
        <w:t>Week 3:  September 2</w:t>
      </w:r>
      <w:bookmarkEnd w:id="48"/>
      <w:r w:rsidRPr="001D0603">
        <w:t>0 –First reflection paper due today</w:t>
      </w:r>
    </w:p>
    <w:p w:rsidR="002D03B1" w:rsidRPr="000C42AB" w:rsidRDefault="002D03B1" w:rsidP="000C42AB">
      <w:pPr>
        <w:rPr>
          <w:rFonts w:eastAsia="MS Mincho" w:cs="Arial"/>
          <w:b w:val="0"/>
          <w:szCs w:val="24"/>
        </w:rPr>
      </w:pPr>
      <w:r w:rsidRPr="000C42AB">
        <w:rPr>
          <w:rFonts w:cs="Arial"/>
          <w:b w:val="0"/>
          <w:szCs w:val="24"/>
        </w:rPr>
        <w:t xml:space="preserve">Topic: </w:t>
      </w:r>
      <w:r w:rsidRPr="000C42AB">
        <w:rPr>
          <w:rFonts w:eastAsia="MS Mincho" w:cs="Arial"/>
          <w:b w:val="0"/>
          <w:szCs w:val="24"/>
        </w:rPr>
        <w:t>The Social Work Assessment</w:t>
      </w:r>
    </w:p>
    <w:p w:rsidR="001D0603" w:rsidRPr="001D0603" w:rsidRDefault="002D03B1" w:rsidP="008E2FA2">
      <w:pPr>
        <w:pStyle w:val="ListParagraph"/>
        <w:numPr>
          <w:ilvl w:val="0"/>
          <w:numId w:val="37"/>
        </w:numPr>
        <w:rPr>
          <w:rFonts w:ascii="Arial" w:eastAsia="MS Mincho" w:hAnsi="Arial" w:cs="Arial"/>
          <w:b w:val="0"/>
          <w:sz w:val="24"/>
          <w:szCs w:val="24"/>
        </w:rPr>
      </w:pPr>
      <w:r w:rsidRPr="001D0603">
        <w:rPr>
          <w:rFonts w:ascii="Arial" w:eastAsia="MS Mincho" w:hAnsi="Arial" w:cs="Arial"/>
          <w:b w:val="0"/>
          <w:sz w:val="24"/>
          <w:szCs w:val="24"/>
        </w:rPr>
        <w:t>What is it, how is it done?  Consideration of different</w:t>
      </w:r>
      <w:r w:rsidR="001D0603" w:rsidRPr="001D0603">
        <w:rPr>
          <w:rFonts w:ascii="Arial" w:eastAsia="MS Mincho" w:hAnsi="Arial" w:cs="Arial"/>
          <w:b w:val="0"/>
          <w:sz w:val="24"/>
          <w:szCs w:val="24"/>
        </w:rPr>
        <w:t xml:space="preserve"> methods for different settings</w:t>
      </w:r>
    </w:p>
    <w:p w:rsidR="001D0603" w:rsidRPr="001D0603" w:rsidRDefault="002D03B1" w:rsidP="008E2FA2">
      <w:pPr>
        <w:pStyle w:val="ListParagraph"/>
        <w:numPr>
          <w:ilvl w:val="0"/>
          <w:numId w:val="37"/>
        </w:numPr>
        <w:rPr>
          <w:rFonts w:ascii="Arial" w:hAnsi="Arial" w:cs="Arial"/>
          <w:b w:val="0"/>
          <w:sz w:val="24"/>
          <w:szCs w:val="24"/>
        </w:rPr>
      </w:pPr>
      <w:r w:rsidRPr="001D0603">
        <w:rPr>
          <w:rFonts w:ascii="Arial" w:eastAsia="MS Mincho" w:hAnsi="Arial" w:cs="Arial"/>
          <w:b w:val="0"/>
          <w:sz w:val="24"/>
          <w:szCs w:val="24"/>
        </w:rPr>
        <w:t>Students are expected to come to class with information about, and a readiness to discuss, the approach(s) to assessment taken at their placement.</w:t>
      </w:r>
    </w:p>
    <w:p w:rsidR="002D03B1" w:rsidRPr="001D0603" w:rsidRDefault="002D03B1" w:rsidP="00724828">
      <w:pPr>
        <w:pStyle w:val="ListParagraph"/>
        <w:numPr>
          <w:ilvl w:val="0"/>
          <w:numId w:val="26"/>
        </w:numPr>
        <w:spacing w:after="0"/>
        <w:rPr>
          <w:rFonts w:ascii="Arial" w:hAnsi="Arial" w:cs="Arial"/>
          <w:b w:val="0"/>
          <w:sz w:val="24"/>
          <w:szCs w:val="24"/>
        </w:rPr>
      </w:pPr>
      <w:r w:rsidRPr="001D0603">
        <w:rPr>
          <w:rFonts w:ascii="Arial" w:eastAsia="MS Mincho" w:hAnsi="Arial" w:cs="Arial"/>
          <w:b w:val="0"/>
          <w:sz w:val="24"/>
          <w:szCs w:val="24"/>
        </w:rPr>
        <w:t>In class role-play and group completion of an assessment following the assignment format.</w:t>
      </w:r>
    </w:p>
    <w:p w:rsidR="002D03B1" w:rsidRPr="001D0603" w:rsidRDefault="002D03B1" w:rsidP="00EB070D">
      <w:pPr>
        <w:pStyle w:val="Heading3"/>
        <w:rPr>
          <w:b/>
        </w:rPr>
      </w:pPr>
      <w:r w:rsidRPr="001D0603">
        <w:t>Readings:</w:t>
      </w:r>
    </w:p>
    <w:p w:rsidR="002D03B1" w:rsidRPr="001D0603" w:rsidRDefault="002D03B1" w:rsidP="008E2FA2">
      <w:pPr>
        <w:widowControl w:val="0"/>
        <w:numPr>
          <w:ilvl w:val="0"/>
          <w:numId w:val="33"/>
        </w:numPr>
        <w:autoSpaceDE w:val="0"/>
        <w:autoSpaceDN w:val="0"/>
        <w:adjustRightInd w:val="0"/>
        <w:rPr>
          <w:rFonts w:eastAsia="MS Mincho" w:cs="Arial"/>
          <w:b w:val="0"/>
          <w:color w:val="101010"/>
          <w:szCs w:val="24"/>
        </w:rPr>
      </w:pPr>
      <w:r w:rsidRPr="001D0603">
        <w:rPr>
          <w:rFonts w:eastAsia="MS Mincho" w:cs="Arial"/>
          <w:b w:val="0"/>
          <w:color w:val="101010"/>
          <w:szCs w:val="24"/>
        </w:rPr>
        <w:t xml:space="preserve">Dean, R. G., &amp; </w:t>
      </w:r>
      <w:proofErr w:type="spellStart"/>
      <w:r w:rsidRPr="001D0603">
        <w:rPr>
          <w:rFonts w:eastAsia="MS Mincho" w:cs="Arial"/>
          <w:b w:val="0"/>
          <w:color w:val="101010"/>
          <w:szCs w:val="24"/>
        </w:rPr>
        <w:t>Poorvu</w:t>
      </w:r>
      <w:proofErr w:type="spellEnd"/>
      <w:r w:rsidRPr="001D0603">
        <w:rPr>
          <w:rFonts w:eastAsia="MS Mincho" w:cs="Arial"/>
          <w:b w:val="0"/>
          <w:color w:val="101010"/>
          <w:szCs w:val="24"/>
        </w:rPr>
        <w:t xml:space="preserve">, N. L. (2008). Assessment and formulation: A contemporary social work perspective. </w:t>
      </w:r>
      <w:r w:rsidRPr="001D0603">
        <w:rPr>
          <w:rFonts w:eastAsia="MS Mincho" w:cs="Arial"/>
          <w:b w:val="0"/>
          <w:i/>
          <w:color w:val="101010"/>
          <w:szCs w:val="24"/>
        </w:rPr>
        <w:t>Families in Society, 89(4)</w:t>
      </w:r>
      <w:r w:rsidRPr="001D0603">
        <w:rPr>
          <w:rFonts w:eastAsia="MS Mincho" w:cs="Arial"/>
          <w:b w:val="0"/>
          <w:color w:val="101010"/>
          <w:szCs w:val="24"/>
        </w:rPr>
        <w:t>, 596-604.</w:t>
      </w:r>
    </w:p>
    <w:p w:rsidR="002D03B1" w:rsidRPr="001D0603" w:rsidRDefault="002D03B1" w:rsidP="008E2FA2">
      <w:pPr>
        <w:numPr>
          <w:ilvl w:val="0"/>
          <w:numId w:val="33"/>
        </w:numPr>
        <w:rPr>
          <w:rFonts w:cs="Arial"/>
          <w:b w:val="0"/>
          <w:szCs w:val="24"/>
        </w:rPr>
      </w:pPr>
      <w:r w:rsidRPr="001D0603">
        <w:rPr>
          <w:rFonts w:eastAsia="MS Mincho" w:cs="Arial"/>
          <w:b w:val="0"/>
          <w:szCs w:val="24"/>
        </w:rPr>
        <w:t xml:space="preserve">Sharpe, P.A., </w:t>
      </w:r>
      <w:proofErr w:type="spellStart"/>
      <w:r w:rsidRPr="001D0603">
        <w:rPr>
          <w:rFonts w:eastAsia="MS Mincho" w:cs="Arial"/>
          <w:b w:val="0"/>
          <w:szCs w:val="24"/>
        </w:rPr>
        <w:t>Greaney</w:t>
      </w:r>
      <w:proofErr w:type="spellEnd"/>
      <w:r w:rsidRPr="001D0603">
        <w:rPr>
          <w:rFonts w:eastAsia="MS Mincho" w:cs="Arial"/>
          <w:b w:val="0"/>
          <w:szCs w:val="24"/>
        </w:rPr>
        <w:t xml:space="preserve">, M.L., Lee, P.R., &amp; Royce, S. W. (2000) Assets-Oriented Community Assessment. </w:t>
      </w:r>
      <w:r w:rsidRPr="001D0603">
        <w:rPr>
          <w:rFonts w:eastAsia="MS Mincho" w:cs="Arial"/>
          <w:b w:val="0"/>
          <w:i/>
          <w:szCs w:val="24"/>
        </w:rPr>
        <w:t>Public Health Reports. Focus on Healthy Communities, 115</w:t>
      </w:r>
      <w:r w:rsidRPr="001D0603">
        <w:rPr>
          <w:rFonts w:eastAsia="MS Mincho" w:cs="Arial"/>
          <w:b w:val="0"/>
          <w:szCs w:val="24"/>
        </w:rPr>
        <w:t>: 205-211.</w:t>
      </w:r>
    </w:p>
    <w:p w:rsidR="002D03B1" w:rsidRPr="001D0603" w:rsidRDefault="002D03B1" w:rsidP="008E2FA2">
      <w:pPr>
        <w:numPr>
          <w:ilvl w:val="0"/>
          <w:numId w:val="33"/>
        </w:numPr>
        <w:rPr>
          <w:rFonts w:cs="Arial"/>
          <w:b w:val="0"/>
          <w:szCs w:val="24"/>
        </w:rPr>
      </w:pPr>
      <w:proofErr w:type="spellStart"/>
      <w:r w:rsidRPr="001D0603">
        <w:rPr>
          <w:rFonts w:cs="Arial"/>
          <w:b w:val="0"/>
          <w:szCs w:val="24"/>
        </w:rPr>
        <w:t>Witkin</w:t>
      </w:r>
      <w:proofErr w:type="spellEnd"/>
      <w:r w:rsidRPr="001D0603">
        <w:rPr>
          <w:rFonts w:cs="Arial"/>
          <w:b w:val="0"/>
          <w:szCs w:val="24"/>
        </w:rPr>
        <w:t>, S. L., &amp; Harrison, W. D. (2001). Whose evidence and for what purpose? Social Work, 46(4), 293–297.</w:t>
      </w:r>
    </w:p>
    <w:p w:rsidR="002D03B1" w:rsidRPr="001D0603" w:rsidRDefault="002D03B1" w:rsidP="002D03B1">
      <w:pPr>
        <w:ind w:left="1080"/>
        <w:rPr>
          <w:rFonts w:cs="Arial"/>
          <w:b w:val="0"/>
          <w:szCs w:val="24"/>
        </w:rPr>
      </w:pPr>
    </w:p>
    <w:p w:rsidR="00CE4A86" w:rsidRDefault="002D03B1" w:rsidP="00CE4A86">
      <w:pPr>
        <w:pStyle w:val="Heading2"/>
      </w:pPr>
      <w:bookmarkStart w:id="49" w:name="_Toc523839508"/>
      <w:r w:rsidRPr="001D0603">
        <w:lastRenderedPageBreak/>
        <w:t>Week 4:  September 27</w:t>
      </w:r>
      <w:bookmarkEnd w:id="49"/>
    </w:p>
    <w:p w:rsidR="002D03B1" w:rsidRPr="00CE4A86" w:rsidRDefault="002D03B1" w:rsidP="00CE4A86">
      <w:pPr>
        <w:pStyle w:val="Heading2"/>
      </w:pPr>
      <w:r w:rsidRPr="00CE4A86">
        <w:rPr>
          <w:b w:val="0"/>
        </w:rPr>
        <w:t>Topic ONE:</w:t>
      </w:r>
      <w:r w:rsidRPr="00724828">
        <w:rPr>
          <w:b w:val="0"/>
        </w:rPr>
        <w:t xml:space="preserve">  AOP, Advocacy and Empowerment in Social Work Practice</w:t>
      </w:r>
    </w:p>
    <w:p w:rsidR="00724828" w:rsidRPr="00EB070D" w:rsidRDefault="002D03B1" w:rsidP="00EB070D">
      <w:pPr>
        <w:pStyle w:val="Heading3"/>
        <w:ind w:firstLine="720"/>
      </w:pPr>
      <w:r w:rsidRPr="00EB070D">
        <w:t>Readings:</w:t>
      </w:r>
    </w:p>
    <w:p w:rsidR="002D03B1" w:rsidRPr="006D15E3" w:rsidRDefault="002D03B1" w:rsidP="008E2FA2">
      <w:pPr>
        <w:pStyle w:val="ListParagraph"/>
        <w:numPr>
          <w:ilvl w:val="0"/>
          <w:numId w:val="42"/>
        </w:numPr>
        <w:rPr>
          <w:rFonts w:ascii="Arial" w:hAnsi="Arial" w:cs="Arial"/>
          <w:b w:val="0"/>
          <w:sz w:val="24"/>
          <w:szCs w:val="24"/>
        </w:rPr>
      </w:pPr>
      <w:r w:rsidRPr="006D15E3">
        <w:rPr>
          <w:rFonts w:ascii="Arial" w:hAnsi="Arial" w:cs="Arial"/>
          <w:b w:val="0"/>
          <w:sz w:val="24"/>
          <w:szCs w:val="24"/>
        </w:rPr>
        <w:t xml:space="preserve">Poole. JM (2010) Progressive until Graduation?  Helping BSW students hold onto anti-oppressive and critical Social Work practices.  </w:t>
      </w:r>
      <w:r w:rsidRPr="006D15E3">
        <w:rPr>
          <w:rFonts w:ascii="Arial" w:hAnsi="Arial" w:cs="Arial"/>
          <w:b w:val="0"/>
          <w:i/>
          <w:sz w:val="24"/>
          <w:szCs w:val="24"/>
        </w:rPr>
        <w:t xml:space="preserve">Critical Social Work </w:t>
      </w:r>
      <w:r w:rsidRPr="006D15E3">
        <w:rPr>
          <w:rFonts w:ascii="Arial" w:hAnsi="Arial" w:cs="Arial"/>
          <w:b w:val="0"/>
          <w:sz w:val="24"/>
          <w:szCs w:val="24"/>
        </w:rPr>
        <w:t>11(2).</w:t>
      </w:r>
    </w:p>
    <w:p w:rsidR="002D03B1" w:rsidRPr="000C42AB" w:rsidRDefault="002D03B1" w:rsidP="00EB070D">
      <w:pPr>
        <w:pStyle w:val="Heading3"/>
        <w:rPr>
          <w:b/>
          <w:highlight w:val="yellow"/>
        </w:rPr>
      </w:pPr>
      <w:r w:rsidRPr="000C42AB">
        <w:t>Topic TWO:  Mindfulness and self-care</w:t>
      </w:r>
    </w:p>
    <w:p w:rsidR="002D03B1" w:rsidRPr="000C42AB" w:rsidRDefault="000C42AB" w:rsidP="00EB070D">
      <w:pPr>
        <w:pStyle w:val="Heading3"/>
      </w:pPr>
      <w:r>
        <w:tab/>
      </w:r>
      <w:r w:rsidR="002D03B1" w:rsidRPr="000C42AB">
        <w:t>Readings:</w:t>
      </w:r>
    </w:p>
    <w:p w:rsidR="002D03B1" w:rsidRPr="001D0603" w:rsidRDefault="002D03B1" w:rsidP="002D03B1">
      <w:pPr>
        <w:numPr>
          <w:ilvl w:val="1"/>
          <w:numId w:val="25"/>
        </w:numPr>
        <w:rPr>
          <w:rFonts w:eastAsia="MS Mincho" w:cs="Arial"/>
          <w:b w:val="0"/>
          <w:szCs w:val="24"/>
        </w:rPr>
      </w:pPr>
      <w:r w:rsidRPr="001D0603">
        <w:rPr>
          <w:rFonts w:eastAsia="MS Mincho" w:cs="Arial"/>
          <w:b w:val="0"/>
          <w:szCs w:val="24"/>
        </w:rPr>
        <w:t xml:space="preserve">Wong, Y. R., (2004) Knowing through discomfort: A mindfulness-based critical social work pedagogy. </w:t>
      </w:r>
      <w:r w:rsidRPr="001D0603">
        <w:rPr>
          <w:rFonts w:eastAsia="MS Mincho" w:cs="Arial"/>
          <w:b w:val="0"/>
          <w:i/>
          <w:szCs w:val="24"/>
        </w:rPr>
        <w:t>Critical Social Work, 5(1).</w:t>
      </w:r>
    </w:p>
    <w:p w:rsidR="002D03B1" w:rsidRPr="001D0603" w:rsidRDefault="002D03B1" w:rsidP="002D03B1">
      <w:pPr>
        <w:widowControl w:val="0"/>
        <w:numPr>
          <w:ilvl w:val="1"/>
          <w:numId w:val="25"/>
        </w:numPr>
        <w:autoSpaceDE w:val="0"/>
        <w:autoSpaceDN w:val="0"/>
        <w:adjustRightInd w:val="0"/>
        <w:rPr>
          <w:rFonts w:eastAsia="MS Mincho" w:cs="Arial"/>
          <w:b w:val="0"/>
          <w:szCs w:val="24"/>
        </w:rPr>
      </w:pPr>
      <w:r w:rsidRPr="001D0603">
        <w:rPr>
          <w:rFonts w:eastAsia="MS Mincho" w:cs="Arial"/>
          <w:b w:val="0"/>
          <w:szCs w:val="24"/>
        </w:rPr>
        <w:t xml:space="preserve">Neff, K. D. (2012). The science of self-compassion. In C. </w:t>
      </w:r>
      <w:proofErr w:type="spellStart"/>
      <w:r w:rsidRPr="001D0603">
        <w:rPr>
          <w:rFonts w:eastAsia="MS Mincho" w:cs="Arial"/>
          <w:b w:val="0"/>
          <w:szCs w:val="24"/>
        </w:rPr>
        <w:t>Germer</w:t>
      </w:r>
      <w:proofErr w:type="spellEnd"/>
      <w:r w:rsidRPr="001D0603">
        <w:rPr>
          <w:rFonts w:eastAsia="MS Mincho" w:cs="Arial"/>
          <w:b w:val="0"/>
          <w:szCs w:val="24"/>
        </w:rPr>
        <w:t xml:space="preserve"> &amp; R. Siegel (Eds.), </w:t>
      </w:r>
      <w:r w:rsidRPr="001D0603">
        <w:rPr>
          <w:rFonts w:eastAsia="MS Mincho" w:cs="Arial"/>
          <w:b w:val="0"/>
          <w:i/>
          <w:szCs w:val="24"/>
        </w:rPr>
        <w:t>Compassion and Wisdom in Psychotherapy</w:t>
      </w:r>
      <w:r w:rsidRPr="001D0603">
        <w:rPr>
          <w:rFonts w:eastAsia="MS Mincho" w:cs="Arial"/>
          <w:b w:val="0"/>
          <w:szCs w:val="24"/>
        </w:rPr>
        <w:t xml:space="preserve"> (pp. 79-92). New York: Guilford Press.</w:t>
      </w:r>
    </w:p>
    <w:p w:rsidR="00153D90" w:rsidRPr="001D0603" w:rsidRDefault="00153D90" w:rsidP="00153D90">
      <w:pPr>
        <w:widowControl w:val="0"/>
        <w:autoSpaceDE w:val="0"/>
        <w:autoSpaceDN w:val="0"/>
        <w:adjustRightInd w:val="0"/>
        <w:ind w:left="1440"/>
        <w:rPr>
          <w:rFonts w:eastAsia="MS Mincho" w:cs="Arial"/>
          <w:b w:val="0"/>
          <w:szCs w:val="24"/>
        </w:rPr>
      </w:pPr>
    </w:p>
    <w:p w:rsidR="002D03B1" w:rsidRPr="001D0603" w:rsidRDefault="002D03B1" w:rsidP="002D03B1">
      <w:pPr>
        <w:pStyle w:val="Heading2"/>
      </w:pPr>
      <w:bookmarkStart w:id="50" w:name="_Toc523839509"/>
      <w:r w:rsidRPr="001D0603">
        <w:t>Week 5:  October 4</w:t>
      </w:r>
      <w:bookmarkEnd w:id="50"/>
      <w:r w:rsidRPr="001D0603">
        <w:t xml:space="preserve"> –Assessment Paper due today </w:t>
      </w:r>
    </w:p>
    <w:p w:rsidR="00724828" w:rsidRPr="00CE4A86" w:rsidRDefault="002D03B1" w:rsidP="00CE4A86">
      <w:pPr>
        <w:rPr>
          <w:rFonts w:cs="Arial"/>
          <w:i/>
          <w:szCs w:val="24"/>
        </w:rPr>
      </w:pPr>
      <w:r w:rsidRPr="00CE4A86">
        <w:rPr>
          <w:rFonts w:cs="Arial"/>
          <w:b w:val="0"/>
          <w:szCs w:val="24"/>
        </w:rPr>
        <w:t>Topics:  Review of social work skills (macro and micro)</w:t>
      </w:r>
    </w:p>
    <w:p w:rsidR="00724828" w:rsidRPr="00CE4A86" w:rsidRDefault="002D03B1" w:rsidP="000C42AB">
      <w:pPr>
        <w:pStyle w:val="ListParagraph"/>
        <w:rPr>
          <w:rFonts w:ascii="Arial" w:hAnsi="Arial" w:cs="Arial"/>
          <w:b w:val="0"/>
          <w:i/>
          <w:sz w:val="24"/>
          <w:szCs w:val="24"/>
        </w:rPr>
      </w:pPr>
      <w:r w:rsidRPr="00CE4A86">
        <w:rPr>
          <w:rFonts w:ascii="Arial" w:hAnsi="Arial" w:cs="Arial"/>
          <w:b w:val="0"/>
          <w:i/>
          <w:sz w:val="24"/>
          <w:szCs w:val="24"/>
        </w:rPr>
        <w:t>Readings:</w:t>
      </w:r>
    </w:p>
    <w:p w:rsidR="002D03B1" w:rsidRPr="00724828" w:rsidRDefault="002D03B1" w:rsidP="008E2FA2">
      <w:pPr>
        <w:pStyle w:val="ListParagraph"/>
        <w:widowControl w:val="0"/>
        <w:numPr>
          <w:ilvl w:val="0"/>
          <w:numId w:val="35"/>
        </w:numPr>
        <w:autoSpaceDE w:val="0"/>
        <w:autoSpaceDN w:val="0"/>
        <w:adjustRightInd w:val="0"/>
        <w:spacing w:after="0"/>
        <w:rPr>
          <w:rFonts w:ascii="Arial" w:eastAsia="MS Mincho" w:hAnsi="Arial" w:cs="Arial"/>
          <w:b w:val="0"/>
          <w:sz w:val="24"/>
          <w:szCs w:val="24"/>
        </w:rPr>
      </w:pPr>
      <w:r w:rsidRPr="00724828">
        <w:rPr>
          <w:rFonts w:ascii="Arial" w:eastAsia="MS Mincho" w:hAnsi="Arial" w:cs="Arial"/>
          <w:b w:val="0"/>
          <w:sz w:val="24"/>
          <w:szCs w:val="24"/>
        </w:rPr>
        <w:t>O’Hare, T. (2009). Chapter 5 – Supportive Skills. Essential skills of social work practice: Assessment, intervention and evaluation. Chicago: Lyceum Books.</w:t>
      </w:r>
    </w:p>
    <w:p w:rsidR="002D03B1" w:rsidRPr="001D0603" w:rsidRDefault="002D03B1" w:rsidP="008E2FA2">
      <w:pPr>
        <w:widowControl w:val="0"/>
        <w:numPr>
          <w:ilvl w:val="0"/>
          <w:numId w:val="35"/>
        </w:numPr>
        <w:autoSpaceDE w:val="0"/>
        <w:autoSpaceDN w:val="0"/>
        <w:adjustRightInd w:val="0"/>
        <w:rPr>
          <w:rFonts w:eastAsia="MS Mincho" w:cs="Arial"/>
          <w:b w:val="0"/>
          <w:szCs w:val="24"/>
        </w:rPr>
      </w:pPr>
      <w:proofErr w:type="spellStart"/>
      <w:r w:rsidRPr="001D0603">
        <w:rPr>
          <w:rFonts w:eastAsia="MS Mincho" w:cs="Arial"/>
          <w:b w:val="0"/>
          <w:szCs w:val="24"/>
        </w:rPr>
        <w:t>Seebohm</w:t>
      </w:r>
      <w:proofErr w:type="spellEnd"/>
      <w:r w:rsidRPr="001D0603">
        <w:rPr>
          <w:rFonts w:eastAsia="MS Mincho" w:cs="Arial"/>
          <w:b w:val="0"/>
          <w:szCs w:val="24"/>
        </w:rPr>
        <w:t xml:space="preserve">, P. Gilchrist, A. &amp; Morris, D. (2012) </w:t>
      </w:r>
      <w:r w:rsidRPr="001D0603">
        <w:rPr>
          <w:rFonts w:eastAsia="MS Mincho" w:cs="Arial"/>
          <w:b w:val="0"/>
          <w:color w:val="1A1718"/>
          <w:szCs w:val="24"/>
        </w:rPr>
        <w:t xml:space="preserve">Bold but balanced: how community development contributes to mental health and inclusion. </w:t>
      </w:r>
      <w:r w:rsidRPr="001D0603">
        <w:rPr>
          <w:rFonts w:eastAsia="MS Mincho" w:cs="Arial"/>
          <w:b w:val="0"/>
          <w:i/>
          <w:color w:val="1A1718"/>
          <w:szCs w:val="24"/>
        </w:rPr>
        <w:t>Community Development Journal, 47(4):</w:t>
      </w:r>
      <w:r w:rsidRPr="001D0603">
        <w:rPr>
          <w:rFonts w:eastAsia="MS Mincho" w:cs="Arial"/>
          <w:b w:val="0"/>
          <w:color w:val="1A1718"/>
          <w:szCs w:val="24"/>
        </w:rPr>
        <w:t xml:space="preserve"> 473-490.</w:t>
      </w:r>
    </w:p>
    <w:p w:rsidR="002D03B1" w:rsidRPr="001D0603" w:rsidRDefault="002D03B1" w:rsidP="002D03B1">
      <w:pPr>
        <w:rPr>
          <w:rFonts w:cs="Arial"/>
          <w:szCs w:val="24"/>
        </w:rPr>
      </w:pPr>
    </w:p>
    <w:p w:rsidR="002D03B1" w:rsidRPr="00CE4A86" w:rsidRDefault="002D03B1" w:rsidP="00EB070D">
      <w:pPr>
        <w:pStyle w:val="Heading3"/>
      </w:pPr>
      <w:bookmarkStart w:id="51" w:name="_Toc523839510"/>
      <w:r w:rsidRPr="00CE4A86">
        <w:t>Week 6: October 11</w:t>
      </w:r>
    </w:p>
    <w:p w:rsidR="002D03B1" w:rsidRPr="00CE4A86" w:rsidRDefault="002D03B1" w:rsidP="00EB070D">
      <w:pPr>
        <w:pStyle w:val="Heading3"/>
        <w:rPr>
          <w:u w:val="single"/>
        </w:rPr>
      </w:pPr>
      <w:r w:rsidRPr="00CE4A86">
        <w:t>Topic</w:t>
      </w:r>
      <w:r w:rsidR="00CE4A86" w:rsidRPr="00CE4A86">
        <w:t xml:space="preserve"> ONE</w:t>
      </w:r>
      <w:r w:rsidRPr="00CE4A86">
        <w:t>: Social Work &amp; Mental Health</w:t>
      </w:r>
    </w:p>
    <w:p w:rsidR="002D03B1" w:rsidRPr="006D15E3" w:rsidRDefault="002D03B1" w:rsidP="006D15E3">
      <w:pPr>
        <w:ind w:left="720"/>
        <w:rPr>
          <w:rFonts w:eastAsia="MS Mincho"/>
          <w:b w:val="0"/>
        </w:rPr>
      </w:pPr>
      <w:r w:rsidRPr="006D15E3">
        <w:rPr>
          <w:rFonts w:eastAsia="MS Mincho"/>
          <w:b w:val="0"/>
        </w:rPr>
        <w:t>*Students will use the ‘problem-based case scenario’ provided by the instructors 3 weeks in advance of the class to prepare the class discussion.  Students who are presenting are responsible for identifying academic or professional material to s</w:t>
      </w:r>
      <w:r w:rsidR="00724828" w:rsidRPr="006D15E3">
        <w:rPr>
          <w:b w:val="0"/>
        </w:rPr>
        <w:t xml:space="preserve">upport their case discussion.  </w:t>
      </w:r>
      <w:r w:rsidRPr="006D15E3">
        <w:rPr>
          <w:rFonts w:eastAsia="MS Mincho"/>
          <w:b w:val="0"/>
        </w:rPr>
        <w:t xml:space="preserve">Students should consider what social work theory; research and practice materials influenced their interpretation of the ‘problem’ or area for social work intervention.   Students are encouraged to think critically about the material and to present it in ways that engage the class in discussion.   Students must provide the instructor with at least two readings/sources they have referenced in preparing for their presentation. </w:t>
      </w:r>
    </w:p>
    <w:p w:rsidR="002D03B1" w:rsidRPr="001D0603" w:rsidRDefault="002D03B1" w:rsidP="002D03B1">
      <w:pPr>
        <w:rPr>
          <w:rFonts w:eastAsia="MS Mincho" w:cs="Arial"/>
          <w:szCs w:val="24"/>
        </w:rPr>
      </w:pPr>
    </w:p>
    <w:p w:rsidR="002D03B1" w:rsidRPr="00724828" w:rsidRDefault="002D03B1" w:rsidP="00EB070D">
      <w:pPr>
        <w:pStyle w:val="Heading3"/>
        <w:rPr>
          <w:b/>
        </w:rPr>
      </w:pPr>
      <w:r w:rsidRPr="00CE4A86">
        <w:t>Topic</w:t>
      </w:r>
      <w:r w:rsidR="00CE4A86" w:rsidRPr="00CE4A86">
        <w:t xml:space="preserve"> TWO</w:t>
      </w:r>
      <w:r w:rsidRPr="00CE4A86">
        <w:t>:</w:t>
      </w:r>
      <w:r w:rsidRPr="00724828">
        <w:t xml:space="preserve">  Social Work and Disability </w:t>
      </w:r>
    </w:p>
    <w:p w:rsidR="002D03B1" w:rsidRPr="006D15E3" w:rsidRDefault="002D03B1" w:rsidP="006D15E3">
      <w:pPr>
        <w:ind w:left="720"/>
        <w:rPr>
          <w:rFonts w:eastAsia="MS Mincho"/>
          <w:b w:val="0"/>
        </w:rPr>
      </w:pPr>
      <w:r w:rsidRPr="006D15E3">
        <w:rPr>
          <w:rFonts w:eastAsia="MS Mincho"/>
          <w:b w:val="0"/>
        </w:rPr>
        <w:t>*Students will use the ‘problem-based case scenario’ provided by the instructors 3 weeks in advance of the class to prepare the class discussion.  Students who are presenting are responsible for identifying academic or professional material to s</w:t>
      </w:r>
      <w:r w:rsidR="00724828" w:rsidRPr="006D15E3">
        <w:rPr>
          <w:b w:val="0"/>
        </w:rPr>
        <w:t xml:space="preserve">upport their case discussion.  </w:t>
      </w:r>
      <w:r w:rsidRPr="006D15E3">
        <w:rPr>
          <w:rFonts w:eastAsia="MS Mincho"/>
          <w:b w:val="0"/>
        </w:rPr>
        <w:t xml:space="preserve">Students should consider what social work theory; research and practice materials influenced their interpretation of the ‘problem’ or area for social work intervention.   Students are encouraged to think </w:t>
      </w:r>
      <w:r w:rsidRPr="006D15E3">
        <w:rPr>
          <w:rFonts w:eastAsia="MS Mincho"/>
          <w:b w:val="0"/>
        </w:rPr>
        <w:lastRenderedPageBreak/>
        <w:t xml:space="preserve">critically about the material and to present it in ways that engage the class in discussion.   Students must provide the instructor with at least two readings/sources they have referenced in preparing for their presentation. </w:t>
      </w:r>
    </w:p>
    <w:p w:rsidR="002D03B1" w:rsidRPr="001D0603" w:rsidRDefault="002D03B1" w:rsidP="002D03B1">
      <w:pPr>
        <w:rPr>
          <w:rFonts w:cs="Arial"/>
          <w:szCs w:val="24"/>
        </w:rPr>
      </w:pPr>
    </w:p>
    <w:p w:rsidR="002D03B1" w:rsidRPr="001D0603" w:rsidRDefault="002D03B1" w:rsidP="00153D90">
      <w:pPr>
        <w:pStyle w:val="Heading2"/>
      </w:pPr>
      <w:r w:rsidRPr="001D0603">
        <w:t>Week 7: October 18 – Reading Week</w:t>
      </w:r>
      <w:bookmarkEnd w:id="51"/>
      <w:r w:rsidRPr="001D0603">
        <w:t xml:space="preserve"> (no class)! </w:t>
      </w:r>
    </w:p>
    <w:p w:rsidR="002D03B1" w:rsidRPr="001D0603" w:rsidRDefault="002D03B1" w:rsidP="002D03B1">
      <w:pPr>
        <w:pStyle w:val="Heading2"/>
      </w:pPr>
      <w:bookmarkStart w:id="52" w:name="_Toc523839512"/>
      <w:r w:rsidRPr="001D0603">
        <w:t>Week 8: October 25</w:t>
      </w:r>
      <w:bookmarkEnd w:id="52"/>
    </w:p>
    <w:p w:rsidR="002D03B1" w:rsidRPr="00724828" w:rsidRDefault="002D03B1" w:rsidP="00CE4A86">
      <w:pPr>
        <w:rPr>
          <w:rFonts w:cs="Arial"/>
          <w:b w:val="0"/>
          <w:szCs w:val="24"/>
        </w:rPr>
      </w:pPr>
      <w:r w:rsidRPr="00724828">
        <w:rPr>
          <w:rFonts w:cs="Arial"/>
          <w:b w:val="0"/>
          <w:szCs w:val="24"/>
        </w:rPr>
        <w:t xml:space="preserve">Topic ONE:  Social Work and Community Development </w:t>
      </w:r>
    </w:p>
    <w:p w:rsidR="002D03B1" w:rsidRPr="006D15E3" w:rsidRDefault="002D03B1" w:rsidP="006D15E3">
      <w:pPr>
        <w:ind w:left="720"/>
        <w:rPr>
          <w:rFonts w:eastAsia="MS Mincho"/>
          <w:b w:val="0"/>
        </w:rPr>
      </w:pPr>
      <w:r w:rsidRPr="006D15E3">
        <w:rPr>
          <w:rFonts w:eastAsia="MS Mincho"/>
          <w:b w:val="0"/>
        </w:rPr>
        <w:t>*Students will use the ‘problem-based case scenario’ provided by the instructors 3 weeks in advance of the class to prepare the class discussion.  Students who are presenting are responsible for identifying academic or professional material to s</w:t>
      </w:r>
      <w:r w:rsidR="006D15E3" w:rsidRPr="006D15E3">
        <w:rPr>
          <w:b w:val="0"/>
        </w:rPr>
        <w:t xml:space="preserve">upport their case discussion.  </w:t>
      </w:r>
      <w:r w:rsidRPr="006D15E3">
        <w:rPr>
          <w:rFonts w:eastAsia="MS Mincho"/>
          <w:b w:val="0"/>
        </w:rPr>
        <w:t>Students should consider what social work theory; research and practice materials influenced their interpretation of the ‘problem’ or area for social work intervention.   Students are encouraged to think critically about the material and to present it in ways that engage the class in discussion.   Students must provide the instructor with at least two readings/sources they have referenced in preparing for their presentation.</w:t>
      </w:r>
    </w:p>
    <w:p w:rsidR="002D03B1" w:rsidRPr="001D0603" w:rsidRDefault="002D03B1" w:rsidP="002D03B1">
      <w:pPr>
        <w:rPr>
          <w:rFonts w:cs="Arial"/>
          <w:szCs w:val="24"/>
        </w:rPr>
      </w:pPr>
    </w:p>
    <w:p w:rsidR="002D03B1" w:rsidRPr="00724828" w:rsidRDefault="002D03B1" w:rsidP="00EB070D">
      <w:pPr>
        <w:pStyle w:val="Heading3"/>
        <w:rPr>
          <w:b/>
        </w:rPr>
      </w:pPr>
      <w:r w:rsidRPr="00CE4A86">
        <w:t>Topic TWO:</w:t>
      </w:r>
      <w:r w:rsidRPr="00724828">
        <w:t xml:space="preserve"> Social Work and Sexual Diversity </w:t>
      </w:r>
    </w:p>
    <w:p w:rsidR="002D03B1" w:rsidRPr="006D15E3" w:rsidRDefault="002D03B1" w:rsidP="006D15E3">
      <w:pPr>
        <w:ind w:left="720"/>
        <w:rPr>
          <w:rFonts w:eastAsia="MS Mincho"/>
          <w:b w:val="0"/>
        </w:rPr>
      </w:pPr>
      <w:r w:rsidRPr="006D15E3">
        <w:rPr>
          <w:rFonts w:eastAsia="MS Mincho"/>
          <w:b w:val="0"/>
        </w:rPr>
        <w:t>*Students will use the ‘problem-based case scenario’ provided by the instructors 3 weeks in advance of the class to prepare the class discussion. Students who are presenting are responsible for identifying academic or professional material to s</w:t>
      </w:r>
      <w:r w:rsidR="00724828" w:rsidRPr="006D15E3">
        <w:rPr>
          <w:b w:val="0"/>
        </w:rPr>
        <w:t xml:space="preserve">upport their case discussion. </w:t>
      </w:r>
      <w:r w:rsidRPr="006D15E3">
        <w:rPr>
          <w:rFonts w:eastAsia="MS Mincho"/>
          <w:b w:val="0"/>
        </w:rPr>
        <w:t>Students should consider what social work theory; research and practice materials influenced their interpretation of the ‘problem’ or area for social work intervention.   Students are encouraged to think critically about the material and to present it in ways that engage the class in discussion.   Students must provide the instructor with at least two readings/sources they have referenced in preparing for their presentation.</w:t>
      </w:r>
    </w:p>
    <w:p w:rsidR="002D03B1" w:rsidRPr="001D0603" w:rsidRDefault="002D03B1" w:rsidP="002D03B1">
      <w:pPr>
        <w:rPr>
          <w:rFonts w:eastAsia="MS Mincho" w:cs="Arial"/>
          <w:szCs w:val="24"/>
        </w:rPr>
      </w:pPr>
    </w:p>
    <w:p w:rsidR="002D03B1" w:rsidRPr="001D0603" w:rsidRDefault="002D03B1" w:rsidP="002D03B1">
      <w:pPr>
        <w:pStyle w:val="Heading2"/>
      </w:pPr>
      <w:bookmarkStart w:id="53" w:name="_Toc523839513"/>
      <w:r w:rsidRPr="001D0603">
        <w:t>Week 9:  November 1</w:t>
      </w:r>
      <w:bookmarkEnd w:id="53"/>
    </w:p>
    <w:p w:rsidR="002D03B1" w:rsidRPr="00CE4A86" w:rsidRDefault="002D03B1" w:rsidP="00EB070D">
      <w:pPr>
        <w:pStyle w:val="Heading3"/>
        <w:rPr>
          <w:b/>
        </w:rPr>
      </w:pPr>
      <w:r w:rsidRPr="00CE4A86">
        <w:t>Topics: TBA</w:t>
      </w:r>
    </w:p>
    <w:p w:rsidR="002D03B1" w:rsidRPr="001D0603" w:rsidRDefault="002D03B1" w:rsidP="008E2FA2">
      <w:pPr>
        <w:pStyle w:val="ListParagraph"/>
        <w:numPr>
          <w:ilvl w:val="0"/>
          <w:numId w:val="38"/>
        </w:numPr>
        <w:rPr>
          <w:rFonts w:ascii="Arial" w:hAnsi="Arial" w:cs="Arial"/>
          <w:b w:val="0"/>
          <w:sz w:val="24"/>
          <w:szCs w:val="24"/>
        </w:rPr>
      </w:pPr>
      <w:r w:rsidRPr="001D0603">
        <w:rPr>
          <w:rFonts w:ascii="Arial" w:hAnsi="Arial" w:cs="Arial"/>
          <w:b w:val="0"/>
          <w:sz w:val="24"/>
          <w:szCs w:val="24"/>
        </w:rPr>
        <w:t>Group supervision Topics</w:t>
      </w:r>
    </w:p>
    <w:p w:rsidR="002D03B1" w:rsidRPr="00724828" w:rsidRDefault="002D03B1" w:rsidP="00EB070D">
      <w:pPr>
        <w:pStyle w:val="Heading3"/>
      </w:pPr>
      <w:r w:rsidRPr="00724828">
        <w:t>Readings:</w:t>
      </w:r>
    </w:p>
    <w:p w:rsidR="002D03B1" w:rsidRPr="001D0603" w:rsidRDefault="002D03B1" w:rsidP="001D0603">
      <w:pPr>
        <w:pStyle w:val="ListParagraph"/>
        <w:numPr>
          <w:ilvl w:val="0"/>
          <w:numId w:val="26"/>
        </w:numPr>
        <w:rPr>
          <w:rFonts w:ascii="Arial" w:hAnsi="Arial" w:cs="Arial"/>
          <w:b w:val="0"/>
          <w:sz w:val="24"/>
          <w:szCs w:val="24"/>
        </w:rPr>
      </w:pPr>
      <w:r w:rsidRPr="001D0603">
        <w:rPr>
          <w:rFonts w:ascii="Arial" w:hAnsi="Arial" w:cs="Arial"/>
          <w:b w:val="0"/>
          <w:sz w:val="24"/>
          <w:szCs w:val="24"/>
        </w:rPr>
        <w:t>Readings to be provided by students</w:t>
      </w:r>
    </w:p>
    <w:p w:rsidR="002D03B1" w:rsidRPr="001D0603" w:rsidRDefault="002D03B1" w:rsidP="002D03B1">
      <w:pPr>
        <w:pStyle w:val="Heading2"/>
      </w:pPr>
      <w:bookmarkStart w:id="54" w:name="_Toc523839514"/>
      <w:r w:rsidRPr="001D0603">
        <w:t>Week 10: November 8</w:t>
      </w:r>
      <w:bookmarkEnd w:id="54"/>
    </w:p>
    <w:p w:rsidR="002D03B1" w:rsidRPr="00724828" w:rsidRDefault="002D03B1" w:rsidP="00EB070D">
      <w:pPr>
        <w:pStyle w:val="Heading3"/>
      </w:pPr>
      <w:r w:rsidRPr="00724828">
        <w:t>Topics:</w:t>
      </w:r>
    </w:p>
    <w:p w:rsidR="001D0603" w:rsidRPr="001D0603" w:rsidRDefault="002D03B1" w:rsidP="008E2FA2">
      <w:pPr>
        <w:numPr>
          <w:ilvl w:val="0"/>
          <w:numId w:val="28"/>
        </w:numPr>
        <w:rPr>
          <w:rFonts w:cs="Arial"/>
          <w:b w:val="0"/>
          <w:szCs w:val="24"/>
        </w:rPr>
      </w:pPr>
      <w:r w:rsidRPr="001D0603">
        <w:rPr>
          <w:rFonts w:cs="Arial"/>
          <w:b w:val="0"/>
          <w:szCs w:val="24"/>
        </w:rPr>
        <w:t>2 Group Supervision Topics</w:t>
      </w:r>
    </w:p>
    <w:p w:rsidR="002D03B1" w:rsidRPr="001D0603" w:rsidRDefault="002D03B1" w:rsidP="001D0603">
      <w:pPr>
        <w:ind w:left="360"/>
        <w:rPr>
          <w:rFonts w:cs="Arial"/>
          <w:b w:val="0"/>
          <w:i/>
          <w:szCs w:val="24"/>
        </w:rPr>
      </w:pPr>
      <w:r w:rsidRPr="001D0603">
        <w:rPr>
          <w:rFonts w:cs="Arial"/>
          <w:b w:val="0"/>
          <w:i/>
          <w:szCs w:val="24"/>
        </w:rPr>
        <w:t>Readings:</w:t>
      </w:r>
    </w:p>
    <w:p w:rsidR="002D03B1" w:rsidRPr="001D0603" w:rsidRDefault="002D03B1" w:rsidP="001D0603">
      <w:pPr>
        <w:pStyle w:val="ListParagraph"/>
        <w:numPr>
          <w:ilvl w:val="0"/>
          <w:numId w:val="26"/>
        </w:numPr>
        <w:rPr>
          <w:rFonts w:ascii="Arial" w:hAnsi="Arial" w:cs="Arial"/>
          <w:b w:val="0"/>
          <w:sz w:val="24"/>
          <w:szCs w:val="24"/>
        </w:rPr>
      </w:pPr>
      <w:r w:rsidRPr="001D0603">
        <w:rPr>
          <w:rFonts w:ascii="Arial" w:hAnsi="Arial" w:cs="Arial"/>
          <w:b w:val="0"/>
          <w:sz w:val="24"/>
          <w:szCs w:val="24"/>
        </w:rPr>
        <w:t>Readings to be provided by students</w:t>
      </w:r>
    </w:p>
    <w:p w:rsidR="002D03B1" w:rsidRPr="001D0603" w:rsidRDefault="002D03B1" w:rsidP="002D03B1">
      <w:pPr>
        <w:pStyle w:val="Heading2"/>
        <w:rPr>
          <w:color w:val="FF0000"/>
        </w:rPr>
      </w:pPr>
      <w:bookmarkStart w:id="55" w:name="_Toc523839515"/>
      <w:r w:rsidRPr="001D0603">
        <w:lastRenderedPageBreak/>
        <w:t>Week 11:  November 15</w:t>
      </w:r>
      <w:bookmarkEnd w:id="55"/>
    </w:p>
    <w:p w:rsidR="002D03B1" w:rsidRPr="001D0603" w:rsidRDefault="002D03B1" w:rsidP="00EB070D">
      <w:pPr>
        <w:pStyle w:val="Heading3"/>
        <w:rPr>
          <w:b/>
        </w:rPr>
      </w:pPr>
      <w:r w:rsidRPr="001D0603">
        <w:t>Topic:</w:t>
      </w:r>
    </w:p>
    <w:p w:rsidR="002D03B1" w:rsidRPr="001D0603" w:rsidRDefault="002D03B1" w:rsidP="008E2FA2">
      <w:pPr>
        <w:numPr>
          <w:ilvl w:val="0"/>
          <w:numId w:val="30"/>
        </w:numPr>
        <w:rPr>
          <w:rFonts w:eastAsia="MS Mincho" w:cs="Arial"/>
          <w:b w:val="0"/>
          <w:szCs w:val="24"/>
        </w:rPr>
      </w:pPr>
      <w:r w:rsidRPr="001D0603">
        <w:rPr>
          <w:rFonts w:eastAsia="MS Mincho" w:cs="Arial"/>
          <w:b w:val="0"/>
          <w:szCs w:val="24"/>
        </w:rPr>
        <w:t>Social Work from Various Lenses</w:t>
      </w:r>
    </w:p>
    <w:p w:rsidR="002D03B1" w:rsidRPr="000C42AB" w:rsidRDefault="002D03B1" w:rsidP="00EB070D">
      <w:pPr>
        <w:pStyle w:val="Heading3"/>
        <w:rPr>
          <w:b/>
        </w:rPr>
      </w:pPr>
      <w:r w:rsidRPr="000C42AB">
        <w:t>Readings:</w:t>
      </w:r>
    </w:p>
    <w:p w:rsidR="002D03B1" w:rsidRPr="001D0603" w:rsidRDefault="002D03B1" w:rsidP="008E2FA2">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Brydon, K. (2011). Promoting diversity or confirming hegemony? In search for new insight for social work. </w:t>
      </w:r>
      <w:r w:rsidRPr="001D0603">
        <w:rPr>
          <w:rFonts w:eastAsia="MS Mincho" w:cs="Arial"/>
          <w:b w:val="0"/>
          <w:i/>
          <w:szCs w:val="24"/>
        </w:rPr>
        <w:t>International Social Work, 55(2)</w:t>
      </w:r>
      <w:r w:rsidRPr="001D0603">
        <w:rPr>
          <w:rFonts w:eastAsia="MS Mincho" w:cs="Arial"/>
          <w:b w:val="0"/>
          <w:szCs w:val="24"/>
        </w:rPr>
        <w:t>: 155-167.</w:t>
      </w:r>
    </w:p>
    <w:p w:rsidR="002D03B1" w:rsidRPr="001D0603" w:rsidRDefault="002D03B1" w:rsidP="008E2FA2">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McCormick, R. (2009). Aboriginal approaches to counselling. In L. J. </w:t>
      </w:r>
      <w:proofErr w:type="spellStart"/>
      <w:r w:rsidRPr="001D0603">
        <w:rPr>
          <w:rFonts w:eastAsia="MS Mincho" w:cs="Arial"/>
          <w:b w:val="0"/>
          <w:szCs w:val="24"/>
        </w:rPr>
        <w:t>Kirmayer</w:t>
      </w:r>
      <w:proofErr w:type="spellEnd"/>
      <w:r w:rsidRPr="001D0603">
        <w:rPr>
          <w:rFonts w:eastAsia="MS Mincho" w:cs="Arial"/>
          <w:b w:val="0"/>
          <w:szCs w:val="24"/>
        </w:rPr>
        <w:t xml:space="preserve"> &amp; G. G. </w:t>
      </w:r>
      <w:proofErr w:type="spellStart"/>
      <w:r w:rsidRPr="001D0603">
        <w:rPr>
          <w:rFonts w:eastAsia="MS Mincho" w:cs="Arial"/>
          <w:b w:val="0"/>
          <w:szCs w:val="24"/>
        </w:rPr>
        <w:t>Valaskakis</w:t>
      </w:r>
      <w:proofErr w:type="spellEnd"/>
      <w:r w:rsidRPr="001D0603">
        <w:rPr>
          <w:rFonts w:eastAsia="MS Mincho" w:cs="Arial"/>
          <w:b w:val="0"/>
          <w:szCs w:val="24"/>
        </w:rPr>
        <w:t xml:space="preserve"> (Eds.), </w:t>
      </w:r>
      <w:r w:rsidRPr="001D0603">
        <w:rPr>
          <w:rFonts w:eastAsia="MS Mincho" w:cs="Arial"/>
          <w:b w:val="0"/>
          <w:i/>
          <w:szCs w:val="24"/>
        </w:rPr>
        <w:t>Healing traditions of Aboriginal Peoples in Canada</w:t>
      </w:r>
      <w:r w:rsidRPr="001D0603">
        <w:rPr>
          <w:rFonts w:eastAsia="MS Mincho" w:cs="Arial"/>
          <w:b w:val="0"/>
          <w:szCs w:val="24"/>
        </w:rPr>
        <w:t xml:space="preserve"> (pp. 337-354). Vancouver: UBC Press.</w:t>
      </w:r>
    </w:p>
    <w:p w:rsidR="002D03B1" w:rsidRPr="001D0603" w:rsidRDefault="002D03B1" w:rsidP="008E2FA2">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Beresford, P. (2000). Service users' knowledges and social work theory: conflict or collaboration? </w:t>
      </w:r>
      <w:r w:rsidRPr="001D0603">
        <w:rPr>
          <w:rFonts w:eastAsia="MS Mincho" w:cs="Arial"/>
          <w:b w:val="0"/>
          <w:i/>
          <w:szCs w:val="24"/>
        </w:rPr>
        <w:t>British Journal of Social Work, 30:</w:t>
      </w:r>
      <w:r w:rsidRPr="001D0603">
        <w:rPr>
          <w:rFonts w:eastAsia="MS Mincho" w:cs="Arial"/>
          <w:b w:val="0"/>
          <w:szCs w:val="24"/>
        </w:rPr>
        <w:t xml:space="preserve"> 489-503.</w:t>
      </w:r>
    </w:p>
    <w:p w:rsidR="002D03B1" w:rsidRPr="001D0603" w:rsidRDefault="002D03B1" w:rsidP="002D03B1">
      <w:pPr>
        <w:pStyle w:val="Heading2"/>
      </w:pPr>
      <w:bookmarkStart w:id="56" w:name="_Toc523839516"/>
      <w:r w:rsidRPr="001D0603">
        <w:t>Week 12:  November 22</w:t>
      </w:r>
      <w:bookmarkEnd w:id="56"/>
      <w:r w:rsidRPr="001D0603">
        <w:t>—Final reflection Paper due</w:t>
      </w:r>
    </w:p>
    <w:p w:rsidR="002D03B1" w:rsidRPr="001D0603" w:rsidRDefault="002D03B1" w:rsidP="00EB070D">
      <w:pPr>
        <w:pStyle w:val="Heading3"/>
        <w:rPr>
          <w:b/>
        </w:rPr>
      </w:pPr>
      <w:r w:rsidRPr="001D0603">
        <w:t>Topics:  Guest Speaker (s)</w:t>
      </w:r>
    </w:p>
    <w:p w:rsidR="002D03B1" w:rsidRPr="001D0603" w:rsidRDefault="002D03B1" w:rsidP="002D03B1">
      <w:pPr>
        <w:pStyle w:val="Heading2"/>
      </w:pPr>
      <w:bookmarkStart w:id="57" w:name="_Toc523839517"/>
      <w:r w:rsidRPr="001D0603">
        <w:t>Week 13:  November 29</w:t>
      </w:r>
      <w:bookmarkEnd w:id="57"/>
      <w:r w:rsidRPr="001D0603">
        <w:t>—Special Project due today</w:t>
      </w:r>
    </w:p>
    <w:p w:rsidR="002D03B1" w:rsidRPr="001D0603" w:rsidRDefault="002D03B1" w:rsidP="008E2FA2">
      <w:pPr>
        <w:numPr>
          <w:ilvl w:val="0"/>
          <w:numId w:val="29"/>
        </w:numPr>
        <w:rPr>
          <w:rFonts w:cs="Arial"/>
          <w:szCs w:val="24"/>
        </w:rPr>
      </w:pPr>
      <w:r w:rsidRPr="001D0603">
        <w:rPr>
          <w:rFonts w:cs="Arial"/>
          <w:b w:val="0"/>
          <w:szCs w:val="24"/>
        </w:rPr>
        <w:t xml:space="preserve">Becoming a field instructor/supervising others in the field </w:t>
      </w:r>
    </w:p>
    <w:p w:rsidR="002D03B1" w:rsidRPr="001D0603" w:rsidRDefault="002D03B1" w:rsidP="008E2FA2">
      <w:pPr>
        <w:numPr>
          <w:ilvl w:val="0"/>
          <w:numId w:val="29"/>
        </w:numPr>
        <w:rPr>
          <w:rFonts w:cs="Arial"/>
          <w:szCs w:val="24"/>
        </w:rPr>
      </w:pPr>
      <w:r w:rsidRPr="001D0603">
        <w:rPr>
          <w:rFonts w:eastAsia="MS Mincho" w:cs="Arial"/>
          <w:b w:val="0"/>
          <w:szCs w:val="24"/>
        </w:rPr>
        <w:t xml:space="preserve">Finishing Up </w:t>
      </w:r>
    </w:p>
    <w:p w:rsidR="002D03B1" w:rsidRPr="001D0603" w:rsidRDefault="002D03B1" w:rsidP="008E2FA2">
      <w:pPr>
        <w:numPr>
          <w:ilvl w:val="0"/>
          <w:numId w:val="29"/>
        </w:numPr>
        <w:autoSpaceDE w:val="0"/>
        <w:autoSpaceDN w:val="0"/>
        <w:adjustRightInd w:val="0"/>
        <w:rPr>
          <w:rFonts w:cs="Arial"/>
          <w:szCs w:val="24"/>
        </w:rPr>
      </w:pPr>
      <w:r w:rsidRPr="001D0603">
        <w:rPr>
          <w:rFonts w:cs="Arial"/>
          <w:b w:val="0"/>
          <w:szCs w:val="24"/>
        </w:rPr>
        <w:t>Final Class – Course review &amp; Celebration</w:t>
      </w:r>
      <w:bookmarkEnd w:id="46"/>
    </w:p>
    <w:sectPr w:rsidR="002D03B1" w:rsidRPr="001D0603" w:rsidSect="00DD4EDE">
      <w:footerReference w:type="default" r:id="rId20"/>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955" w:rsidRDefault="008E7955" w:rsidP="003562E3">
      <w:r>
        <w:separator/>
      </w:r>
    </w:p>
  </w:endnote>
  <w:endnote w:type="continuationSeparator" w:id="0">
    <w:p w:rsidR="008E7955" w:rsidRDefault="008E7955"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D90" w:rsidRPr="00153D90" w:rsidRDefault="001D0603" w:rsidP="00153D90">
    <w:pPr>
      <w:pStyle w:val="Footer"/>
      <w:pBdr>
        <w:top w:val="thinThickSmallGap" w:sz="24" w:space="1" w:color="622423"/>
      </w:pBdr>
      <w:tabs>
        <w:tab w:val="clear" w:pos="4680"/>
      </w:tabs>
      <w:rPr>
        <w:rFonts w:cs="Arial"/>
      </w:rPr>
    </w:pPr>
    <w:r>
      <w:rPr>
        <w:rFonts w:cs="Arial"/>
      </w:rPr>
      <w:t>S</w:t>
    </w:r>
    <w:r w:rsidR="00153D90" w:rsidRPr="00153D90">
      <w:rPr>
        <w:rFonts w:cs="Arial"/>
      </w:rPr>
      <w:t>W4D06, Term 1, 2019-2020</w:t>
    </w:r>
    <w:r w:rsidR="00153D90" w:rsidRPr="00153D90">
      <w:rPr>
        <w:rFonts w:cs="Arial"/>
      </w:rPr>
      <w:tab/>
      <w:t xml:space="preserve">Page </w:t>
    </w:r>
    <w:r w:rsidR="00153D90" w:rsidRPr="00153D90">
      <w:rPr>
        <w:rFonts w:cs="Arial"/>
      </w:rPr>
      <w:fldChar w:fldCharType="begin"/>
    </w:r>
    <w:r w:rsidR="00153D90" w:rsidRPr="00153D90">
      <w:rPr>
        <w:rFonts w:cs="Arial"/>
      </w:rPr>
      <w:instrText xml:space="preserve"> PAGE   \* MERGEFORMAT </w:instrText>
    </w:r>
    <w:r w:rsidR="00153D90" w:rsidRPr="00153D90">
      <w:rPr>
        <w:rFonts w:cs="Arial"/>
      </w:rPr>
      <w:fldChar w:fldCharType="separate"/>
    </w:r>
    <w:r w:rsidR="004B3324">
      <w:rPr>
        <w:rFonts w:cs="Arial"/>
        <w:noProof/>
      </w:rPr>
      <w:t>4</w:t>
    </w:r>
    <w:r w:rsidR="00153D90" w:rsidRPr="00153D90">
      <w:rPr>
        <w:rFonts w:cs="Arial"/>
        <w:noProof/>
      </w:rPr>
      <w:fldChar w:fldCharType="end"/>
    </w:r>
  </w:p>
  <w:p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955" w:rsidRDefault="008E7955" w:rsidP="003562E3">
      <w:r>
        <w:separator/>
      </w:r>
    </w:p>
  </w:footnote>
  <w:footnote w:type="continuationSeparator" w:id="0">
    <w:p w:rsidR="008E7955" w:rsidRDefault="008E7955" w:rsidP="0035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15F74"/>
    <w:multiLevelType w:val="hybridMultilevel"/>
    <w:tmpl w:val="11BA5E3E"/>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0969E9"/>
    <w:multiLevelType w:val="hybridMultilevel"/>
    <w:tmpl w:val="0A4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F541E"/>
    <w:multiLevelType w:val="hybridMultilevel"/>
    <w:tmpl w:val="9DEC02F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539717E"/>
    <w:multiLevelType w:val="hybridMultilevel"/>
    <w:tmpl w:val="79D8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F15EA"/>
    <w:multiLevelType w:val="hybridMultilevel"/>
    <w:tmpl w:val="F4C84D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00D27"/>
    <w:multiLevelType w:val="hybridMultilevel"/>
    <w:tmpl w:val="1E0ADBC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96B47F1"/>
    <w:multiLevelType w:val="hybridMultilevel"/>
    <w:tmpl w:val="BBDC8CC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CBB692F"/>
    <w:multiLevelType w:val="hybridMultilevel"/>
    <w:tmpl w:val="70E69120"/>
    <w:lvl w:ilvl="0" w:tplc="36C242B4">
      <w:numFmt w:val="bullet"/>
      <w:lvlText w:val="$"/>
      <w:lvlJc w:val="left"/>
      <w:pPr>
        <w:ind w:left="720" w:hanging="360"/>
      </w:pPr>
      <w:rPr>
        <w:rFonts w:ascii="WP TypographicSymbols" w:hAnsi="WP TypographicSymbol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C23E90"/>
    <w:multiLevelType w:val="hybridMultilevel"/>
    <w:tmpl w:val="DAD6DD9A"/>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897A1C"/>
    <w:multiLevelType w:val="hybridMultilevel"/>
    <w:tmpl w:val="A7F4A5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910812"/>
    <w:multiLevelType w:val="hybridMultilevel"/>
    <w:tmpl w:val="A31E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93593"/>
    <w:multiLevelType w:val="hybridMultilevel"/>
    <w:tmpl w:val="0EC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64014"/>
    <w:multiLevelType w:val="hybridMultilevel"/>
    <w:tmpl w:val="1B54C66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E1873"/>
    <w:multiLevelType w:val="hybridMultilevel"/>
    <w:tmpl w:val="E748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659D4"/>
    <w:multiLevelType w:val="hybridMultilevel"/>
    <w:tmpl w:val="C9DC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10E21"/>
    <w:multiLevelType w:val="hybridMultilevel"/>
    <w:tmpl w:val="95F8B2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F43880"/>
    <w:multiLevelType w:val="hybridMultilevel"/>
    <w:tmpl w:val="87AAFD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D1D50"/>
    <w:multiLevelType w:val="hybridMultilevel"/>
    <w:tmpl w:val="41DE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B4A9C"/>
    <w:multiLevelType w:val="hybridMultilevel"/>
    <w:tmpl w:val="6238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B32190"/>
    <w:multiLevelType w:val="hybridMultilevel"/>
    <w:tmpl w:val="7336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F5119B"/>
    <w:multiLevelType w:val="hybridMultilevel"/>
    <w:tmpl w:val="372298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A5630"/>
    <w:multiLevelType w:val="hybridMultilevel"/>
    <w:tmpl w:val="75FE06B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3E4478AD"/>
    <w:multiLevelType w:val="hybridMultilevel"/>
    <w:tmpl w:val="157CA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8788F"/>
    <w:multiLevelType w:val="hybridMultilevel"/>
    <w:tmpl w:val="D49CF49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B265C"/>
    <w:multiLevelType w:val="hybridMultilevel"/>
    <w:tmpl w:val="C638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C5794"/>
    <w:multiLevelType w:val="hybridMultilevel"/>
    <w:tmpl w:val="28FE06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8C4A27"/>
    <w:multiLevelType w:val="hybridMultilevel"/>
    <w:tmpl w:val="2E0E5610"/>
    <w:lvl w:ilvl="0" w:tplc="5ABC592A">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55AA1938"/>
    <w:multiLevelType w:val="hybridMultilevel"/>
    <w:tmpl w:val="694ABF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2D3F11"/>
    <w:multiLevelType w:val="hybridMultilevel"/>
    <w:tmpl w:val="3BB8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141E2E"/>
    <w:multiLevelType w:val="hybridMultilevel"/>
    <w:tmpl w:val="6DF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15C76"/>
    <w:multiLevelType w:val="hybridMultilevel"/>
    <w:tmpl w:val="BBB83A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206F7D"/>
    <w:multiLevelType w:val="hybridMultilevel"/>
    <w:tmpl w:val="E27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D66F90"/>
    <w:multiLevelType w:val="hybridMultilevel"/>
    <w:tmpl w:val="5F129D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16"/>
  </w:num>
  <w:num w:numId="4">
    <w:abstractNumId w:val="14"/>
  </w:num>
  <w:num w:numId="5">
    <w:abstractNumId w:val="34"/>
  </w:num>
  <w:num w:numId="6">
    <w:abstractNumId w:val="35"/>
  </w:num>
  <w:num w:numId="7">
    <w:abstractNumId w:val="21"/>
  </w:num>
  <w:num w:numId="8">
    <w:abstractNumId w:val="9"/>
  </w:num>
  <w:num w:numId="9">
    <w:abstractNumId w:val="36"/>
  </w:num>
  <w:num w:numId="10">
    <w:abstractNumId w:val="13"/>
  </w:num>
  <w:num w:numId="11">
    <w:abstractNumId w:val="5"/>
  </w:num>
  <w:num w:numId="12">
    <w:abstractNumId w:val="10"/>
  </w:num>
  <w:num w:numId="13">
    <w:abstractNumId w:val="25"/>
  </w:num>
  <w:num w:numId="14">
    <w:abstractNumId w:val="23"/>
  </w:num>
  <w:num w:numId="15">
    <w:abstractNumId w:val="39"/>
  </w:num>
  <w:num w:numId="16">
    <w:abstractNumId w:val="37"/>
  </w:num>
  <w:num w:numId="17">
    <w:abstractNumId w:val="33"/>
  </w:num>
  <w:num w:numId="18">
    <w:abstractNumId w:val="4"/>
  </w:num>
  <w:num w:numId="19">
    <w:abstractNumId w:val="15"/>
  </w:num>
  <w:num w:numId="20">
    <w:abstractNumId w:val="24"/>
  </w:num>
  <w:num w:numId="21">
    <w:abstractNumId w:val="18"/>
  </w:num>
  <w:num w:numId="22">
    <w:abstractNumId w:val="17"/>
  </w:num>
  <w:num w:numId="23">
    <w:abstractNumId w:val="29"/>
  </w:num>
  <w:num w:numId="24">
    <w:abstractNumId w:val="2"/>
  </w:num>
  <w:num w:numId="25">
    <w:abstractNumId w:val="8"/>
  </w:num>
  <w:num w:numId="26">
    <w:abstractNumId w:val="1"/>
  </w:num>
  <w:num w:numId="27">
    <w:abstractNumId w:val="28"/>
  </w:num>
  <w:num w:numId="28">
    <w:abstractNumId w:val="12"/>
  </w:num>
  <w:num w:numId="29">
    <w:abstractNumId w:val="22"/>
  </w:num>
  <w:num w:numId="30">
    <w:abstractNumId w:val="27"/>
  </w:num>
  <w:num w:numId="31">
    <w:abstractNumId w:val="38"/>
  </w:num>
  <w:num w:numId="32">
    <w:abstractNumId w:val="41"/>
  </w:num>
  <w:num w:numId="33">
    <w:abstractNumId w:val="20"/>
  </w:num>
  <w:num w:numId="34">
    <w:abstractNumId w:val="32"/>
  </w:num>
  <w:num w:numId="35">
    <w:abstractNumId w:val="11"/>
  </w:num>
  <w:num w:numId="36">
    <w:abstractNumId w:val="19"/>
  </w:num>
  <w:num w:numId="37">
    <w:abstractNumId w:val="7"/>
  </w:num>
  <w:num w:numId="38">
    <w:abstractNumId w:val="31"/>
  </w:num>
  <w:num w:numId="39">
    <w:abstractNumId w:val="6"/>
  </w:num>
  <w:num w:numId="40">
    <w:abstractNumId w:val="3"/>
  </w:num>
  <w:num w:numId="41">
    <w:abstractNumId w:val="26"/>
  </w:num>
  <w:num w:numId="42">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608"/>
    <w:rsid w:val="00084E3E"/>
    <w:rsid w:val="00090985"/>
    <w:rsid w:val="000928B4"/>
    <w:rsid w:val="00094A68"/>
    <w:rsid w:val="000A15C1"/>
    <w:rsid w:val="000A65DA"/>
    <w:rsid w:val="000A6633"/>
    <w:rsid w:val="000B0755"/>
    <w:rsid w:val="000B1D3C"/>
    <w:rsid w:val="000C363B"/>
    <w:rsid w:val="000C42AB"/>
    <w:rsid w:val="000D7A37"/>
    <w:rsid w:val="000E3F4C"/>
    <w:rsid w:val="000F5931"/>
    <w:rsid w:val="00120E73"/>
    <w:rsid w:val="00121290"/>
    <w:rsid w:val="0013233D"/>
    <w:rsid w:val="00140127"/>
    <w:rsid w:val="00140878"/>
    <w:rsid w:val="00152229"/>
    <w:rsid w:val="00153D32"/>
    <w:rsid w:val="00153D90"/>
    <w:rsid w:val="00163DDE"/>
    <w:rsid w:val="00166D7B"/>
    <w:rsid w:val="00166EF9"/>
    <w:rsid w:val="00167FAA"/>
    <w:rsid w:val="00186663"/>
    <w:rsid w:val="001A1E6B"/>
    <w:rsid w:val="001A23BB"/>
    <w:rsid w:val="001A732A"/>
    <w:rsid w:val="001A7A9F"/>
    <w:rsid w:val="001B3F63"/>
    <w:rsid w:val="001B68B4"/>
    <w:rsid w:val="001C0D20"/>
    <w:rsid w:val="001C4731"/>
    <w:rsid w:val="001D0603"/>
    <w:rsid w:val="001D4899"/>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777A"/>
    <w:rsid w:val="002A457D"/>
    <w:rsid w:val="002A7CE6"/>
    <w:rsid w:val="002C5B58"/>
    <w:rsid w:val="002C6ABB"/>
    <w:rsid w:val="002D03B1"/>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D3C2B"/>
    <w:rsid w:val="003D468A"/>
    <w:rsid w:val="003E2817"/>
    <w:rsid w:val="003E5722"/>
    <w:rsid w:val="003F0E2E"/>
    <w:rsid w:val="003F418C"/>
    <w:rsid w:val="003F5B5F"/>
    <w:rsid w:val="003F60FC"/>
    <w:rsid w:val="004006D8"/>
    <w:rsid w:val="00410B29"/>
    <w:rsid w:val="00422985"/>
    <w:rsid w:val="00423681"/>
    <w:rsid w:val="00427AE6"/>
    <w:rsid w:val="004433AB"/>
    <w:rsid w:val="00466C3A"/>
    <w:rsid w:val="00471793"/>
    <w:rsid w:val="004817A5"/>
    <w:rsid w:val="004841FB"/>
    <w:rsid w:val="00487270"/>
    <w:rsid w:val="00497A17"/>
    <w:rsid w:val="00497BB5"/>
    <w:rsid w:val="004B3324"/>
    <w:rsid w:val="004B4581"/>
    <w:rsid w:val="004B7060"/>
    <w:rsid w:val="004C30F4"/>
    <w:rsid w:val="004D704D"/>
    <w:rsid w:val="004D7076"/>
    <w:rsid w:val="004D7E8D"/>
    <w:rsid w:val="004E21C7"/>
    <w:rsid w:val="004E2FC2"/>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C52C6"/>
    <w:rsid w:val="005C53C7"/>
    <w:rsid w:val="005E0320"/>
    <w:rsid w:val="005F36E4"/>
    <w:rsid w:val="005F68BC"/>
    <w:rsid w:val="006316E5"/>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D00FA"/>
    <w:rsid w:val="006D15E3"/>
    <w:rsid w:val="006D43D2"/>
    <w:rsid w:val="006E39F2"/>
    <w:rsid w:val="006E3D45"/>
    <w:rsid w:val="006E5DC7"/>
    <w:rsid w:val="006F4846"/>
    <w:rsid w:val="006F4CDE"/>
    <w:rsid w:val="00701240"/>
    <w:rsid w:val="00714256"/>
    <w:rsid w:val="00716392"/>
    <w:rsid w:val="0071715C"/>
    <w:rsid w:val="00724828"/>
    <w:rsid w:val="00724935"/>
    <w:rsid w:val="0072670F"/>
    <w:rsid w:val="007445FF"/>
    <w:rsid w:val="007456E7"/>
    <w:rsid w:val="00751D10"/>
    <w:rsid w:val="007556E5"/>
    <w:rsid w:val="00761DDD"/>
    <w:rsid w:val="00770A83"/>
    <w:rsid w:val="00770D56"/>
    <w:rsid w:val="00772B32"/>
    <w:rsid w:val="00773F47"/>
    <w:rsid w:val="00776F55"/>
    <w:rsid w:val="00785861"/>
    <w:rsid w:val="007945BA"/>
    <w:rsid w:val="00795072"/>
    <w:rsid w:val="007B13CD"/>
    <w:rsid w:val="007B530B"/>
    <w:rsid w:val="007C23DF"/>
    <w:rsid w:val="007C576E"/>
    <w:rsid w:val="007C7380"/>
    <w:rsid w:val="007F0D43"/>
    <w:rsid w:val="00801C86"/>
    <w:rsid w:val="008046C6"/>
    <w:rsid w:val="00810613"/>
    <w:rsid w:val="00825946"/>
    <w:rsid w:val="00826B65"/>
    <w:rsid w:val="00831AA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B708B"/>
    <w:rsid w:val="008C0658"/>
    <w:rsid w:val="008C175D"/>
    <w:rsid w:val="008C1902"/>
    <w:rsid w:val="008C1E64"/>
    <w:rsid w:val="008D0F99"/>
    <w:rsid w:val="008E2FA2"/>
    <w:rsid w:val="008E7955"/>
    <w:rsid w:val="008F5919"/>
    <w:rsid w:val="00902639"/>
    <w:rsid w:val="009133EB"/>
    <w:rsid w:val="00915A9A"/>
    <w:rsid w:val="00921DD3"/>
    <w:rsid w:val="0092314E"/>
    <w:rsid w:val="00926851"/>
    <w:rsid w:val="009278C6"/>
    <w:rsid w:val="00934FB3"/>
    <w:rsid w:val="00937535"/>
    <w:rsid w:val="00941D3D"/>
    <w:rsid w:val="0094478D"/>
    <w:rsid w:val="009659E4"/>
    <w:rsid w:val="00977C0A"/>
    <w:rsid w:val="009B6AAE"/>
    <w:rsid w:val="009C14E0"/>
    <w:rsid w:val="009C48C6"/>
    <w:rsid w:val="009D2324"/>
    <w:rsid w:val="009E304A"/>
    <w:rsid w:val="009E71BA"/>
    <w:rsid w:val="009E7D43"/>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26BE"/>
    <w:rsid w:val="00AE2CFC"/>
    <w:rsid w:val="00AE4629"/>
    <w:rsid w:val="00AF26DD"/>
    <w:rsid w:val="00AF4E22"/>
    <w:rsid w:val="00B16646"/>
    <w:rsid w:val="00B176F9"/>
    <w:rsid w:val="00B22784"/>
    <w:rsid w:val="00B367F7"/>
    <w:rsid w:val="00B40740"/>
    <w:rsid w:val="00B43478"/>
    <w:rsid w:val="00B439CD"/>
    <w:rsid w:val="00B5556B"/>
    <w:rsid w:val="00B60A1B"/>
    <w:rsid w:val="00B6277C"/>
    <w:rsid w:val="00B77A02"/>
    <w:rsid w:val="00B87E74"/>
    <w:rsid w:val="00B933B3"/>
    <w:rsid w:val="00B9372A"/>
    <w:rsid w:val="00BA3699"/>
    <w:rsid w:val="00BB2444"/>
    <w:rsid w:val="00BB4179"/>
    <w:rsid w:val="00BD19EB"/>
    <w:rsid w:val="00BE7381"/>
    <w:rsid w:val="00BF2C65"/>
    <w:rsid w:val="00BF4189"/>
    <w:rsid w:val="00C0326E"/>
    <w:rsid w:val="00C07798"/>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A7852"/>
    <w:rsid w:val="00CB2678"/>
    <w:rsid w:val="00CB31FC"/>
    <w:rsid w:val="00CB3C36"/>
    <w:rsid w:val="00CB4111"/>
    <w:rsid w:val="00CC2CFA"/>
    <w:rsid w:val="00CE4A86"/>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775E"/>
    <w:rsid w:val="00D933C7"/>
    <w:rsid w:val="00D93C31"/>
    <w:rsid w:val="00DC0646"/>
    <w:rsid w:val="00DC50D4"/>
    <w:rsid w:val="00DD4EDE"/>
    <w:rsid w:val="00DE446D"/>
    <w:rsid w:val="00DE499F"/>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B070D"/>
    <w:rsid w:val="00EC0618"/>
    <w:rsid w:val="00EE08B7"/>
    <w:rsid w:val="00EE410D"/>
    <w:rsid w:val="00F11804"/>
    <w:rsid w:val="00F150B1"/>
    <w:rsid w:val="00F16756"/>
    <w:rsid w:val="00F34CDA"/>
    <w:rsid w:val="00F4138C"/>
    <w:rsid w:val="00F42508"/>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13CC2A"/>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AF26DD"/>
    <w:pPr>
      <w:keepNext/>
      <w:keepLines/>
      <w:spacing w:before="360" w:after="240"/>
      <w:outlineLvl w:val="0"/>
    </w:pPr>
    <w:rPr>
      <w:rFonts w:eastAsia="MS Gothic" w:cs="Arial"/>
      <w:bCs/>
      <w:color w:val="000000"/>
      <w:szCs w:val="24"/>
    </w:rPr>
  </w:style>
  <w:style w:type="paragraph" w:styleId="Heading2">
    <w:name w:val="heading 2"/>
    <w:next w:val="Normal"/>
    <w:link w:val="Heading2Char"/>
    <w:autoRedefine/>
    <w:qFormat/>
    <w:rsid w:val="002D03B1"/>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EB070D"/>
    <w:pPr>
      <w:keepNext/>
      <w:keepLines/>
      <w:outlineLvl w:val="2"/>
    </w:pPr>
    <w:rPr>
      <w:rFonts w:eastAsia="MS Gothic" w:cs="Arial"/>
      <w:b w:val="0"/>
      <w:bCs/>
      <w:i/>
      <w:color w:val="000000"/>
      <w:szCs w:val="24"/>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D03B1"/>
    <w:rPr>
      <w:rFonts w:ascii="Arial" w:eastAsia="MS Gothic" w:hAnsi="Arial" w:cs="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EB070D"/>
    <w:rPr>
      <w:rFonts w:ascii="Arial" w:eastAsia="MS Gothic" w:hAnsi="Arial" w:cs="Arial"/>
      <w:bCs/>
      <w:i/>
      <w:color w:val="000000"/>
      <w:sz w:val="24"/>
      <w:szCs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AF26DD"/>
    <w:rPr>
      <w:rFonts w:ascii="Arial" w:eastAsia="MS Gothic" w:hAnsi="Arial" w:cs="Arial"/>
      <w:b/>
      <w:bCs/>
      <w:color w:val="000000"/>
      <w:sz w:val="24"/>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
    <w:name w:val="Unresolved Mention"/>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master.ca/policy/Students-AcademicStudies/AcademicAccommodation-StudentsWithDisabilities.pdf" TargetMode="External"/><Relationship Id="rId18" Type="http://schemas.openxmlformats.org/officeDocument/2006/relationships/hyperlink" Target="mailto:millet@mcmaster.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https://socialwork.mcmaster.ca/resources/general-school-policies/policy-on-extensions-and-incompletes-october-2017.pdf" TargetMode="External"/><Relationship Id="rId2" Type="http://schemas.openxmlformats.org/officeDocument/2006/relationships/numbering" Target="numbering.xml"/><Relationship Id="rId16" Type="http://schemas.openxmlformats.org/officeDocument/2006/relationships/hyperlink" Target="mailto:prestosl@mcmaster.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Integrity.pdf" TargetMode="External"/><Relationship Id="rId5" Type="http://schemas.openxmlformats.org/officeDocument/2006/relationships/webSettings" Target="webSettings.xml"/><Relationship Id="rId15" Type="http://schemas.openxmlformats.org/officeDocument/2006/relationships/hyperlink" Target="mailto:millet@mcmaster.ca" TargetMode="External"/><Relationship Id="rId10" Type="http://schemas.openxmlformats.org/officeDocument/2006/relationships/hyperlink" Target="https://socialwork.mcmaster.ca/resources/undergraduate-resources/minimum-grade-requirements-in-the-bsw-programs.docx/view" TargetMode="External"/><Relationship Id="rId19" Type="http://schemas.openxmlformats.org/officeDocument/2006/relationships/hyperlink" Target="mailto:prestosl@mcmaster.ca" TargetMode="External"/><Relationship Id="rId4" Type="http://schemas.openxmlformats.org/officeDocument/2006/relationships/settings" Target="settings.xml"/><Relationship Id="rId9" Type="http://schemas.openxmlformats.org/officeDocument/2006/relationships/hyperlink" Target="mailto:carranz@mcmaster.ca" TargetMode="External"/><Relationship Id="rId14" Type="http://schemas.openxmlformats.org/officeDocument/2006/relationships/hyperlink" Target="https://socialsciences.mcmaster.ca/current-students/ris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FABC-A57E-4550-881E-47A1E88D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Pages>
  <Words>4996</Words>
  <Characters>28479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33409</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4</cp:revision>
  <cp:lastPrinted>2019-07-15T19:43:00Z</cp:lastPrinted>
  <dcterms:created xsi:type="dcterms:W3CDTF">2019-07-15T19:42:00Z</dcterms:created>
  <dcterms:modified xsi:type="dcterms:W3CDTF">2019-07-15T19:45:00Z</dcterms:modified>
  <cp:category/>
</cp:coreProperties>
</file>